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F4" w:rsidRPr="00575EC3" w:rsidRDefault="00FA67F4" w:rsidP="00FA67F4">
      <w:pPr>
        <w:ind w:firstLine="709"/>
        <w:jc w:val="center"/>
        <w:rPr>
          <w:rFonts w:ascii="Times New Roman" w:hAnsi="Times New Roman"/>
        </w:rPr>
      </w:pPr>
      <w:r w:rsidRPr="00575EC3">
        <w:rPr>
          <w:rFonts w:ascii="Times New Roman" w:hAnsi="Times New Roman"/>
        </w:rPr>
        <w:t xml:space="preserve">СОВЕТ НАРОДНЫХ ДЕПУТАТОВ </w:t>
      </w:r>
    </w:p>
    <w:p w:rsidR="00FA67F4" w:rsidRPr="00575EC3" w:rsidRDefault="007E42C5" w:rsidP="00FA67F4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ЛЕВОРОССОШАНСКОГО</w:t>
      </w:r>
      <w:r w:rsidR="00FA67F4" w:rsidRPr="00575EC3">
        <w:rPr>
          <w:rFonts w:ascii="Times New Roman" w:hAnsi="Times New Roman"/>
        </w:rPr>
        <w:t xml:space="preserve"> СЕЛЬСКОГО ПОСЕЛЕНИЯ </w:t>
      </w:r>
    </w:p>
    <w:p w:rsidR="00FA67F4" w:rsidRPr="00575EC3" w:rsidRDefault="00FA67F4" w:rsidP="00FA67F4">
      <w:pPr>
        <w:ind w:firstLine="709"/>
        <w:jc w:val="center"/>
        <w:rPr>
          <w:rFonts w:ascii="Times New Roman" w:hAnsi="Times New Roman"/>
        </w:rPr>
      </w:pPr>
      <w:r w:rsidRPr="00575EC3">
        <w:rPr>
          <w:rFonts w:ascii="Times New Roman" w:hAnsi="Times New Roman"/>
        </w:rPr>
        <w:t>КАШИРСКОГО МУНИЦИПАЛЬНОГО РАЙОНА</w:t>
      </w:r>
    </w:p>
    <w:p w:rsidR="00FA67F4" w:rsidRPr="00575EC3" w:rsidRDefault="00FA67F4" w:rsidP="00FA67F4">
      <w:pPr>
        <w:ind w:firstLine="709"/>
        <w:jc w:val="center"/>
        <w:rPr>
          <w:rFonts w:ascii="Times New Roman" w:hAnsi="Times New Roman"/>
        </w:rPr>
      </w:pPr>
      <w:r w:rsidRPr="00575EC3">
        <w:rPr>
          <w:rFonts w:ascii="Times New Roman" w:hAnsi="Times New Roman"/>
        </w:rPr>
        <w:t>ВОРОНЕЖСКОЙ ОБЛАСТИ</w:t>
      </w:r>
    </w:p>
    <w:p w:rsidR="00FA67F4" w:rsidRPr="00575EC3" w:rsidRDefault="00FA67F4" w:rsidP="00FA67F4">
      <w:pPr>
        <w:ind w:firstLine="709"/>
        <w:jc w:val="center"/>
        <w:rPr>
          <w:rFonts w:ascii="Times New Roman" w:hAnsi="Times New Roman"/>
        </w:rPr>
      </w:pPr>
    </w:p>
    <w:p w:rsidR="00FA67F4" w:rsidRPr="00575EC3" w:rsidRDefault="00FA67F4" w:rsidP="008C77C7">
      <w:pPr>
        <w:ind w:firstLine="709"/>
        <w:jc w:val="center"/>
        <w:rPr>
          <w:rFonts w:ascii="Times New Roman" w:hAnsi="Times New Roman"/>
        </w:rPr>
      </w:pPr>
      <w:r w:rsidRPr="00575EC3">
        <w:rPr>
          <w:rFonts w:ascii="Times New Roman" w:hAnsi="Times New Roman"/>
        </w:rPr>
        <w:t>РЕШЕНИЕ</w:t>
      </w:r>
    </w:p>
    <w:p w:rsidR="00FA67F4" w:rsidRPr="008C77C7" w:rsidRDefault="00FA67F4" w:rsidP="00FA67F4">
      <w:pPr>
        <w:ind w:firstLine="709"/>
        <w:rPr>
          <w:rFonts w:ascii="Times New Roman" w:hAnsi="Times New Roman"/>
          <w:sz w:val="22"/>
        </w:rPr>
      </w:pPr>
      <w:r w:rsidRPr="008C77C7">
        <w:rPr>
          <w:rFonts w:ascii="Times New Roman" w:hAnsi="Times New Roman"/>
          <w:sz w:val="22"/>
        </w:rPr>
        <w:t xml:space="preserve">от </w:t>
      </w:r>
      <w:r w:rsidR="00CA6987" w:rsidRPr="008C77C7">
        <w:rPr>
          <w:rFonts w:ascii="Times New Roman" w:hAnsi="Times New Roman"/>
          <w:sz w:val="22"/>
        </w:rPr>
        <w:t>15</w:t>
      </w:r>
      <w:r w:rsidR="007E42C5" w:rsidRPr="008C77C7">
        <w:rPr>
          <w:rFonts w:ascii="Times New Roman" w:hAnsi="Times New Roman"/>
          <w:sz w:val="22"/>
        </w:rPr>
        <w:t xml:space="preserve"> </w:t>
      </w:r>
      <w:r w:rsidR="00CA6987" w:rsidRPr="008C77C7">
        <w:rPr>
          <w:rFonts w:ascii="Times New Roman" w:hAnsi="Times New Roman"/>
          <w:sz w:val="22"/>
        </w:rPr>
        <w:t>декабря</w:t>
      </w:r>
      <w:r w:rsidR="0090527B" w:rsidRPr="008C77C7">
        <w:rPr>
          <w:rFonts w:ascii="Times New Roman" w:hAnsi="Times New Roman"/>
          <w:sz w:val="22"/>
        </w:rPr>
        <w:t xml:space="preserve"> г</w:t>
      </w:r>
      <w:r w:rsidR="00242D52" w:rsidRPr="008C77C7">
        <w:rPr>
          <w:rFonts w:ascii="Times New Roman" w:hAnsi="Times New Roman"/>
          <w:sz w:val="22"/>
        </w:rPr>
        <w:t>.</w:t>
      </w:r>
      <w:r w:rsidRPr="008C77C7">
        <w:rPr>
          <w:rFonts w:ascii="Times New Roman" w:hAnsi="Times New Roman"/>
          <w:sz w:val="22"/>
        </w:rPr>
        <w:t xml:space="preserve"> №</w:t>
      </w:r>
      <w:r w:rsidR="00CA6987" w:rsidRPr="008C77C7">
        <w:rPr>
          <w:rFonts w:ascii="Times New Roman" w:hAnsi="Times New Roman"/>
          <w:sz w:val="22"/>
        </w:rPr>
        <w:t xml:space="preserve"> 10</w:t>
      </w:r>
    </w:p>
    <w:p w:rsidR="00FA67F4" w:rsidRDefault="007E42C5" w:rsidP="008C77C7">
      <w:pPr>
        <w:ind w:firstLine="709"/>
        <w:rPr>
          <w:rFonts w:ascii="Times New Roman" w:hAnsi="Times New Roman"/>
          <w:sz w:val="22"/>
        </w:rPr>
      </w:pPr>
      <w:r w:rsidRPr="008C77C7">
        <w:rPr>
          <w:rFonts w:ascii="Times New Roman" w:hAnsi="Times New Roman"/>
          <w:sz w:val="22"/>
        </w:rPr>
        <w:t>с. Левая Россошь</w:t>
      </w:r>
    </w:p>
    <w:p w:rsidR="008C77C7" w:rsidRPr="008C77C7" w:rsidRDefault="008C77C7" w:rsidP="008C77C7">
      <w:pPr>
        <w:ind w:firstLine="709"/>
        <w:rPr>
          <w:rFonts w:ascii="Times New Roman" w:hAnsi="Times New Roman"/>
          <w:sz w:val="22"/>
        </w:rPr>
      </w:pPr>
    </w:p>
    <w:p w:rsidR="00CA6987" w:rsidRPr="008C77C7" w:rsidRDefault="00CA6987" w:rsidP="00CA6987">
      <w:pPr>
        <w:tabs>
          <w:tab w:val="left" w:pos="3855"/>
        </w:tabs>
        <w:ind w:right="4111" w:firstLine="0"/>
        <w:rPr>
          <w:rFonts w:ascii="Times New Roman" w:hAnsi="Times New Roman"/>
          <w:b/>
          <w:bCs/>
          <w:kern w:val="28"/>
          <w:sz w:val="22"/>
        </w:rPr>
      </w:pPr>
      <w:r w:rsidRPr="008C77C7">
        <w:rPr>
          <w:rFonts w:ascii="Times New Roman" w:hAnsi="Times New Roman"/>
          <w:b/>
          <w:bCs/>
          <w:kern w:val="28"/>
          <w:sz w:val="22"/>
        </w:rPr>
        <w:t xml:space="preserve">О внесении изменений в решение Совета народных депутатов </w:t>
      </w:r>
      <w:r w:rsidRPr="008C77C7">
        <w:rPr>
          <w:rFonts w:ascii="Times New Roman" w:hAnsi="Times New Roman"/>
          <w:b/>
          <w:sz w:val="22"/>
        </w:rPr>
        <w:t>Левороссошанского</w:t>
      </w:r>
      <w:r w:rsidRPr="008C77C7">
        <w:rPr>
          <w:rFonts w:ascii="Times New Roman" w:hAnsi="Times New Roman"/>
          <w:b/>
          <w:bCs/>
          <w:kern w:val="28"/>
          <w:sz w:val="22"/>
        </w:rPr>
        <w:t xml:space="preserve"> сельского поселения Каширского муниципального района Воронежской области от </w:t>
      </w:r>
      <w:r w:rsidRPr="008C77C7">
        <w:rPr>
          <w:rFonts w:ascii="Times New Roman" w:hAnsi="Times New Roman"/>
          <w:b/>
          <w:bCs/>
          <w:kern w:val="28"/>
          <w:sz w:val="22"/>
        </w:rPr>
        <w:t>09.06.</w:t>
      </w:r>
      <w:r w:rsidRPr="008C77C7">
        <w:rPr>
          <w:rFonts w:ascii="Times New Roman" w:hAnsi="Times New Roman"/>
          <w:b/>
          <w:bCs/>
          <w:kern w:val="28"/>
          <w:sz w:val="22"/>
        </w:rPr>
        <w:t xml:space="preserve">2023 № </w:t>
      </w:r>
      <w:r w:rsidRPr="008C77C7">
        <w:rPr>
          <w:rFonts w:ascii="Times New Roman" w:hAnsi="Times New Roman"/>
          <w:b/>
          <w:bCs/>
          <w:kern w:val="28"/>
          <w:sz w:val="22"/>
        </w:rPr>
        <w:t>119</w:t>
      </w:r>
      <w:r w:rsidRPr="008C77C7">
        <w:rPr>
          <w:rFonts w:ascii="Times New Roman" w:hAnsi="Times New Roman"/>
          <w:b/>
          <w:bCs/>
          <w:kern w:val="28"/>
          <w:sz w:val="22"/>
        </w:rPr>
        <w:t xml:space="preserve"> «Об утверждении Положения об организации деятельности органов местного самоуправления </w:t>
      </w:r>
      <w:r w:rsidRPr="008C77C7">
        <w:rPr>
          <w:rFonts w:ascii="Times New Roman" w:hAnsi="Times New Roman"/>
          <w:b/>
          <w:sz w:val="22"/>
        </w:rPr>
        <w:t>Левороссошанского</w:t>
      </w:r>
      <w:r w:rsidRPr="008C77C7">
        <w:rPr>
          <w:rFonts w:ascii="Times New Roman" w:hAnsi="Times New Roman"/>
          <w:b/>
          <w:bCs/>
          <w:kern w:val="28"/>
          <w:sz w:val="22"/>
        </w:rPr>
        <w:t xml:space="preserve"> сельского поселения по выявлению бесхозяйного недвижимого имущества и принятию его в муниципальную собственность»</w:t>
      </w:r>
    </w:p>
    <w:p w:rsidR="00CA6987" w:rsidRPr="008C77C7" w:rsidRDefault="00CA6987" w:rsidP="00CA6987">
      <w:pPr>
        <w:tabs>
          <w:tab w:val="left" w:pos="3855"/>
        </w:tabs>
        <w:ind w:firstLine="709"/>
        <w:rPr>
          <w:rFonts w:ascii="Times New Roman" w:hAnsi="Times New Roman"/>
          <w:sz w:val="20"/>
          <w:szCs w:val="20"/>
        </w:rPr>
      </w:pPr>
    </w:p>
    <w:p w:rsidR="00CA6987" w:rsidRPr="008C77C7" w:rsidRDefault="00CA6987" w:rsidP="00CA6987">
      <w:pPr>
        <w:shd w:val="clear" w:color="auto" w:fill="FFFFFF"/>
        <w:spacing w:line="276" w:lineRule="auto"/>
        <w:ind w:firstLine="709"/>
        <w:rPr>
          <w:rFonts w:ascii="Times New Roman" w:hAnsi="Times New Roman"/>
          <w:sz w:val="21"/>
          <w:szCs w:val="21"/>
        </w:rPr>
      </w:pPr>
      <w:r w:rsidRPr="008C77C7">
        <w:rPr>
          <w:rFonts w:ascii="Times New Roman" w:hAnsi="Times New Roman"/>
          <w:sz w:val="21"/>
          <w:szCs w:val="21"/>
        </w:rPr>
        <w:t xml:space="preserve">Рассмотрев протест прокуратуры Каширского района от 31.10.2025 №2-1-2025 на Положение об организации деятельности органов местного самоуправления </w:t>
      </w:r>
      <w:r w:rsidRPr="008C77C7">
        <w:rPr>
          <w:rFonts w:ascii="Times New Roman" w:hAnsi="Times New Roman"/>
          <w:sz w:val="21"/>
          <w:szCs w:val="21"/>
        </w:rPr>
        <w:t>Левороссошанского</w:t>
      </w:r>
      <w:r w:rsidRPr="008C77C7">
        <w:rPr>
          <w:rFonts w:ascii="Times New Roman" w:hAnsi="Times New Roman"/>
          <w:sz w:val="21"/>
          <w:szCs w:val="21"/>
        </w:rPr>
        <w:t xml:space="preserve"> сельского поселения по выявлению бесхозяйного недвижимого имущества и принятию его в муниципальную собственность, в соответствии с Гражданским кодексом Российской Федерации, Федеральным законом от 20 марта 2025 г. № 33-ФЗ «Об общих принципах организации местного самоуправления в единой системе публичной власти», Федеральным законом от 6 октября 2003 года № 131-ФЗ «Об общих принципах организации местного самоуправления в Российской Федерации», Федеральным законом </w:t>
      </w:r>
      <w:hyperlink r:id="rId6" w:anchor="/document/99/420287404/" w:history="1">
        <w:r w:rsidRPr="008C77C7">
          <w:rPr>
            <w:rFonts w:ascii="Times New Roman" w:hAnsi="Times New Roman"/>
            <w:sz w:val="21"/>
            <w:szCs w:val="21"/>
          </w:rPr>
          <w:t>от 13 июля 2015 года № 218-ФЗ</w:t>
        </w:r>
      </w:hyperlink>
      <w:r w:rsidRPr="008C77C7">
        <w:rPr>
          <w:rFonts w:ascii="Times New Roman" w:hAnsi="Times New Roman"/>
          <w:sz w:val="21"/>
          <w:szCs w:val="21"/>
        </w:rPr>
        <w:t xml:space="preserve"> «О государственной регистрации недвижимости», руководствуясь Гражданским кодексом Российской Федерации, приказом Росреестра от 15.03.2023 № П/0086 «Об установлении Порядка принятия на учет бесхозяйных недвижимых вещей», руководствуясь Уставом </w:t>
      </w:r>
      <w:r w:rsidRPr="008C77C7">
        <w:rPr>
          <w:rFonts w:ascii="Times New Roman" w:hAnsi="Times New Roman"/>
          <w:sz w:val="21"/>
          <w:szCs w:val="21"/>
        </w:rPr>
        <w:t>Левороссошанского</w:t>
      </w:r>
      <w:r w:rsidRPr="008C77C7">
        <w:rPr>
          <w:rFonts w:ascii="Times New Roman" w:hAnsi="Times New Roman"/>
          <w:sz w:val="21"/>
          <w:szCs w:val="21"/>
        </w:rPr>
        <w:t xml:space="preserve"> сельского поселения, Совет народных депутатов </w:t>
      </w:r>
      <w:r w:rsidRPr="008C77C7">
        <w:rPr>
          <w:rFonts w:ascii="Times New Roman" w:hAnsi="Times New Roman"/>
          <w:sz w:val="21"/>
          <w:szCs w:val="21"/>
        </w:rPr>
        <w:t>Левороссошанского</w:t>
      </w:r>
      <w:r w:rsidRPr="008C77C7">
        <w:rPr>
          <w:rFonts w:ascii="Times New Roman" w:hAnsi="Times New Roman"/>
          <w:sz w:val="21"/>
          <w:szCs w:val="21"/>
        </w:rPr>
        <w:t xml:space="preserve"> сельского поселения Каширского муниципального района Воронежской области</w:t>
      </w:r>
    </w:p>
    <w:p w:rsidR="00CA6987" w:rsidRPr="008C77C7" w:rsidRDefault="00CA6987" w:rsidP="008C77C7">
      <w:pPr>
        <w:spacing w:line="276" w:lineRule="auto"/>
        <w:ind w:firstLine="709"/>
        <w:jc w:val="center"/>
        <w:rPr>
          <w:rFonts w:ascii="Times New Roman" w:hAnsi="Times New Roman"/>
          <w:sz w:val="21"/>
          <w:szCs w:val="21"/>
        </w:rPr>
      </w:pPr>
      <w:r w:rsidRPr="008C77C7">
        <w:rPr>
          <w:rFonts w:ascii="Times New Roman" w:hAnsi="Times New Roman"/>
          <w:sz w:val="21"/>
          <w:szCs w:val="21"/>
        </w:rPr>
        <w:t>РЕШИЛ:</w:t>
      </w:r>
    </w:p>
    <w:p w:rsidR="00CA6987" w:rsidRPr="008C77C7" w:rsidRDefault="00CA6987" w:rsidP="00CA6987">
      <w:pPr>
        <w:shd w:val="clear" w:color="auto" w:fill="FFFFFF"/>
        <w:spacing w:line="276" w:lineRule="auto"/>
        <w:ind w:firstLine="709"/>
        <w:rPr>
          <w:rFonts w:ascii="Times New Roman" w:hAnsi="Times New Roman"/>
          <w:sz w:val="21"/>
          <w:szCs w:val="21"/>
        </w:rPr>
      </w:pPr>
      <w:r w:rsidRPr="008C77C7">
        <w:rPr>
          <w:rFonts w:ascii="Times New Roman" w:hAnsi="Times New Roman"/>
          <w:sz w:val="21"/>
          <w:szCs w:val="21"/>
        </w:rPr>
        <w:t xml:space="preserve">1. Внести в решение Совета народных депутатов </w:t>
      </w:r>
      <w:r w:rsidRPr="008C77C7">
        <w:rPr>
          <w:rFonts w:ascii="Times New Roman" w:hAnsi="Times New Roman"/>
          <w:sz w:val="21"/>
          <w:szCs w:val="21"/>
        </w:rPr>
        <w:t>Левороссошанского</w:t>
      </w:r>
      <w:r w:rsidRPr="008C77C7">
        <w:rPr>
          <w:rFonts w:ascii="Times New Roman" w:hAnsi="Times New Roman"/>
          <w:sz w:val="21"/>
          <w:szCs w:val="21"/>
        </w:rPr>
        <w:t xml:space="preserve"> сельского поселения Каширского муниципального района Воронежской области </w:t>
      </w:r>
      <w:r w:rsidRPr="008C77C7">
        <w:rPr>
          <w:rFonts w:ascii="Times New Roman" w:hAnsi="Times New Roman"/>
          <w:sz w:val="21"/>
          <w:szCs w:val="21"/>
        </w:rPr>
        <w:t xml:space="preserve">от 09.06.2023 № 119 </w:t>
      </w:r>
      <w:r w:rsidRPr="008C77C7">
        <w:rPr>
          <w:rFonts w:ascii="Times New Roman" w:hAnsi="Times New Roman"/>
          <w:sz w:val="21"/>
          <w:szCs w:val="21"/>
        </w:rPr>
        <w:t xml:space="preserve">«Об утверждении Положения об организации деятельности органов местного самоуправления </w:t>
      </w:r>
      <w:r w:rsidRPr="008C77C7">
        <w:rPr>
          <w:rFonts w:ascii="Times New Roman" w:hAnsi="Times New Roman"/>
          <w:sz w:val="21"/>
          <w:szCs w:val="21"/>
        </w:rPr>
        <w:t>Левороссошанского</w:t>
      </w:r>
      <w:r w:rsidRPr="008C77C7">
        <w:rPr>
          <w:rFonts w:ascii="Times New Roman" w:hAnsi="Times New Roman"/>
          <w:sz w:val="21"/>
          <w:szCs w:val="21"/>
        </w:rPr>
        <w:t xml:space="preserve"> сельского поселения по выявлению бесхозяйного недвижимого имущества и принятию его в муниципальную собственность» (далее – решение) следующие изменения:</w:t>
      </w:r>
    </w:p>
    <w:p w:rsidR="00CA6987" w:rsidRPr="008C77C7" w:rsidRDefault="00CA6987" w:rsidP="00CA6987">
      <w:pPr>
        <w:shd w:val="clear" w:color="auto" w:fill="FFFFFF"/>
        <w:spacing w:line="276" w:lineRule="auto"/>
        <w:ind w:firstLine="709"/>
        <w:rPr>
          <w:rFonts w:ascii="Times New Roman" w:hAnsi="Times New Roman"/>
          <w:sz w:val="21"/>
          <w:szCs w:val="21"/>
        </w:rPr>
      </w:pPr>
      <w:r w:rsidRPr="008C77C7">
        <w:rPr>
          <w:rFonts w:ascii="Times New Roman" w:hAnsi="Times New Roman"/>
          <w:sz w:val="21"/>
          <w:szCs w:val="21"/>
        </w:rPr>
        <w:t xml:space="preserve">1.1. Изложить Приложение №1 «Положения об организации деятельности органов местного самоуправления </w:t>
      </w:r>
      <w:r w:rsidRPr="008C77C7">
        <w:rPr>
          <w:rFonts w:ascii="Times New Roman" w:hAnsi="Times New Roman"/>
          <w:sz w:val="21"/>
          <w:szCs w:val="21"/>
        </w:rPr>
        <w:t>Левороссошанского</w:t>
      </w:r>
      <w:r w:rsidRPr="008C77C7">
        <w:rPr>
          <w:rFonts w:ascii="Times New Roman" w:hAnsi="Times New Roman"/>
          <w:sz w:val="21"/>
          <w:szCs w:val="21"/>
        </w:rPr>
        <w:t xml:space="preserve"> сельского поселения по выявлению бесхозяйного недвижимого имущества и принятию его в муниципальную собственность» к решению в новой редакции согласно Приложению №1 к настоящему решению.</w:t>
      </w:r>
    </w:p>
    <w:p w:rsidR="008C77C7" w:rsidRPr="008C77C7" w:rsidRDefault="00CA6987" w:rsidP="008C77C7">
      <w:pPr>
        <w:tabs>
          <w:tab w:val="left" w:pos="1134"/>
        </w:tabs>
        <w:spacing w:line="276" w:lineRule="auto"/>
        <w:ind w:firstLine="709"/>
        <w:rPr>
          <w:rFonts w:ascii="Times New Roman" w:hAnsi="Times New Roman"/>
          <w:sz w:val="21"/>
          <w:szCs w:val="21"/>
        </w:rPr>
      </w:pPr>
      <w:r w:rsidRPr="008C77C7">
        <w:rPr>
          <w:rFonts w:ascii="Times New Roman" w:hAnsi="Times New Roman"/>
          <w:bCs/>
          <w:sz w:val="21"/>
          <w:szCs w:val="21"/>
        </w:rPr>
        <w:t xml:space="preserve">3. </w:t>
      </w:r>
      <w:r w:rsidRPr="008C77C7">
        <w:rPr>
          <w:rFonts w:ascii="Times New Roman" w:hAnsi="Times New Roman"/>
          <w:sz w:val="21"/>
          <w:szCs w:val="21"/>
        </w:rPr>
        <w:t xml:space="preserve">Опубликовать настоящее решение в «Вестнике муниципальных правовых актов </w:t>
      </w:r>
      <w:r w:rsidRPr="008C77C7">
        <w:rPr>
          <w:rFonts w:ascii="Times New Roman" w:hAnsi="Times New Roman"/>
          <w:sz w:val="21"/>
          <w:szCs w:val="21"/>
        </w:rPr>
        <w:t>Левороссошанского</w:t>
      </w:r>
      <w:r w:rsidRPr="008C77C7">
        <w:rPr>
          <w:rFonts w:ascii="Times New Roman" w:hAnsi="Times New Roman"/>
          <w:sz w:val="21"/>
          <w:szCs w:val="21"/>
        </w:rPr>
        <w:t xml:space="preserve"> сельского поселения Каширского муниципального района Воронежской области» и разместить на официальном сайте администрации </w:t>
      </w:r>
      <w:r w:rsidRPr="008C77C7">
        <w:rPr>
          <w:rFonts w:ascii="Times New Roman" w:hAnsi="Times New Roman"/>
          <w:sz w:val="21"/>
          <w:szCs w:val="21"/>
        </w:rPr>
        <w:t>Левороссошанского</w:t>
      </w:r>
      <w:r w:rsidRPr="008C77C7">
        <w:rPr>
          <w:rFonts w:ascii="Times New Roman" w:hAnsi="Times New Roman"/>
          <w:sz w:val="21"/>
          <w:szCs w:val="21"/>
        </w:rPr>
        <w:t xml:space="preserve"> сельского поселения Каширского муниципального района Воронежской области.</w:t>
      </w:r>
    </w:p>
    <w:p w:rsidR="008C77C7" w:rsidRPr="008C77C7" w:rsidRDefault="008C77C7" w:rsidP="008C77C7">
      <w:pPr>
        <w:tabs>
          <w:tab w:val="left" w:pos="1134"/>
        </w:tabs>
        <w:spacing w:line="276" w:lineRule="auto"/>
        <w:ind w:firstLine="709"/>
        <w:rPr>
          <w:rFonts w:ascii="Times New Roman" w:hAnsi="Times New Roman"/>
          <w:sz w:val="21"/>
          <w:szCs w:val="21"/>
        </w:rPr>
      </w:pPr>
    </w:p>
    <w:p w:rsidR="008C77C7" w:rsidRPr="008C77C7" w:rsidRDefault="008C77C7" w:rsidP="008C77C7">
      <w:pPr>
        <w:tabs>
          <w:tab w:val="left" w:pos="1134"/>
        </w:tabs>
        <w:spacing w:line="276" w:lineRule="auto"/>
        <w:ind w:firstLine="709"/>
        <w:rPr>
          <w:rFonts w:ascii="Times New Roman" w:hAnsi="Times New Roman"/>
          <w:sz w:val="21"/>
          <w:szCs w:val="21"/>
        </w:rPr>
      </w:pPr>
    </w:p>
    <w:p w:rsidR="008C77C7" w:rsidRDefault="008C77C7" w:rsidP="008C77C7">
      <w:pPr>
        <w:tabs>
          <w:tab w:val="left" w:pos="1134"/>
        </w:tabs>
        <w:spacing w:line="276" w:lineRule="auto"/>
        <w:ind w:firstLine="709"/>
        <w:rPr>
          <w:rFonts w:ascii="Times New Roman" w:hAnsi="Times New Roman"/>
          <w:sz w:val="22"/>
          <w:szCs w:val="22"/>
        </w:rPr>
      </w:pPr>
    </w:p>
    <w:p w:rsidR="008C77C7" w:rsidRDefault="008C77C7" w:rsidP="008C77C7">
      <w:pPr>
        <w:tabs>
          <w:tab w:val="left" w:pos="1134"/>
        </w:tabs>
        <w:spacing w:line="276" w:lineRule="auto"/>
        <w:ind w:firstLine="709"/>
        <w:rPr>
          <w:rFonts w:ascii="Times New Roman" w:hAnsi="Times New Roman"/>
          <w:sz w:val="22"/>
          <w:szCs w:val="22"/>
        </w:rPr>
      </w:pPr>
    </w:p>
    <w:p w:rsidR="008C77C7" w:rsidRPr="008C77C7" w:rsidRDefault="008C77C7" w:rsidP="008C77C7">
      <w:pPr>
        <w:tabs>
          <w:tab w:val="left" w:pos="1134"/>
        </w:tabs>
        <w:spacing w:line="276" w:lineRule="auto"/>
        <w:ind w:firstLine="709"/>
        <w:rPr>
          <w:rFonts w:ascii="Times New Roman" w:hAnsi="Times New Roman"/>
          <w:sz w:val="22"/>
          <w:szCs w:val="22"/>
        </w:rPr>
      </w:pPr>
    </w:p>
    <w:p w:rsidR="00CA6987" w:rsidRDefault="00CA6987" w:rsidP="00CA698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r>
        <w:rPr>
          <w:rFonts w:ascii="Times New Roman" w:hAnsi="Times New Roman"/>
        </w:rPr>
        <w:t>Левороссошанского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сельского поселения                            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А.В. Лячин</w:t>
      </w:r>
    </w:p>
    <w:p w:rsidR="00CA6987" w:rsidRPr="003C4171" w:rsidRDefault="00CA6987" w:rsidP="00CA6987">
      <w:pPr>
        <w:ind w:left="5103" w:firstLine="0"/>
        <w:rPr>
          <w:rFonts w:ascii="Times New Roman" w:hAnsi="Times New Roman"/>
        </w:rPr>
      </w:pPr>
      <w:r w:rsidRPr="003C4171">
        <w:rPr>
          <w:rFonts w:ascii="Times New Roman" w:hAnsi="Times New Roman"/>
        </w:rPr>
        <w:br w:type="page"/>
      </w:r>
      <w:r w:rsidRPr="003C4171">
        <w:rPr>
          <w:rFonts w:ascii="Times New Roman" w:hAnsi="Times New Roman"/>
        </w:rPr>
        <w:lastRenderedPageBreak/>
        <w:t>Приложение № 1</w:t>
      </w:r>
    </w:p>
    <w:p w:rsidR="00CA6987" w:rsidRPr="003C4171" w:rsidRDefault="00CA6987" w:rsidP="00CA6987">
      <w:pPr>
        <w:ind w:left="5103" w:firstLine="0"/>
        <w:rPr>
          <w:rFonts w:ascii="Times New Roman" w:hAnsi="Times New Roman"/>
        </w:rPr>
      </w:pPr>
      <w:r w:rsidRPr="003C4171">
        <w:rPr>
          <w:rFonts w:ascii="Times New Roman" w:hAnsi="Times New Roman"/>
        </w:rPr>
        <w:t>к решению Совета народных депутатов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Левороссошанского</w:t>
      </w:r>
      <w:r w:rsidRPr="003C4171">
        <w:rPr>
          <w:rFonts w:ascii="Times New Roman" w:hAnsi="Times New Roman"/>
        </w:rPr>
        <w:t xml:space="preserve"> сельского поселения </w:t>
      </w:r>
    </w:p>
    <w:p w:rsidR="00CA6987" w:rsidRPr="003C4171" w:rsidRDefault="00CA6987" w:rsidP="00CA6987">
      <w:pPr>
        <w:ind w:left="5103" w:firstLine="0"/>
        <w:rPr>
          <w:rFonts w:ascii="Times New Roman" w:hAnsi="Times New Roman"/>
        </w:rPr>
      </w:pPr>
      <w:r w:rsidRPr="003C417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15.12.2025</w:t>
      </w:r>
      <w:r w:rsidRPr="003C4171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>10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</w:p>
    <w:p w:rsidR="00CA6987" w:rsidRPr="005D15F8" w:rsidRDefault="00CA6987" w:rsidP="00CA6987">
      <w:pPr>
        <w:ind w:firstLine="709"/>
        <w:jc w:val="center"/>
        <w:rPr>
          <w:rFonts w:ascii="Times New Roman" w:hAnsi="Times New Roman"/>
        </w:rPr>
      </w:pPr>
      <w:r w:rsidRPr="005D15F8">
        <w:rPr>
          <w:rFonts w:ascii="Times New Roman" w:hAnsi="Times New Roman"/>
        </w:rPr>
        <w:t>ПОЛОЖЕНИЕ</w:t>
      </w:r>
    </w:p>
    <w:p w:rsidR="00CA6987" w:rsidRPr="005D15F8" w:rsidRDefault="00CA6987" w:rsidP="00CA6987">
      <w:pPr>
        <w:ind w:firstLine="709"/>
        <w:jc w:val="center"/>
        <w:rPr>
          <w:rFonts w:ascii="Times New Roman" w:hAnsi="Times New Roman"/>
        </w:rPr>
      </w:pPr>
      <w:r w:rsidRPr="005D15F8">
        <w:rPr>
          <w:rFonts w:ascii="Times New Roman" w:hAnsi="Times New Roman"/>
        </w:rPr>
        <w:t xml:space="preserve">ОБ ОРГАНИЗАЦИИ ДЕЯТЕЛЬНОСТИ ОРГАНОВ МЕСТНОГО САМОУПРАВЛЕНИЯ </w:t>
      </w:r>
      <w:r>
        <w:rPr>
          <w:rFonts w:ascii="Times New Roman" w:hAnsi="Times New Roman"/>
        </w:rPr>
        <w:t>ЛЕВОРОССОШАНСКОГО</w:t>
      </w:r>
      <w:r w:rsidRPr="005D15F8">
        <w:rPr>
          <w:rFonts w:ascii="Times New Roman" w:hAnsi="Times New Roman"/>
        </w:rPr>
        <w:t xml:space="preserve"> СЕЛЬСКОГО ПОСЕЛЕНИЯ КАШИРСКОГО МУНИЦИПАЛЬНОГО РАЙОНА ВОРОНЕЖСКОЙ ОБЛАСТИ ПО ВЫЯВЛЕНИЮ</w:t>
      </w:r>
    </w:p>
    <w:p w:rsidR="00CA6987" w:rsidRPr="005D15F8" w:rsidRDefault="00CA6987" w:rsidP="00CA6987">
      <w:pPr>
        <w:ind w:firstLine="709"/>
        <w:jc w:val="center"/>
        <w:rPr>
          <w:rFonts w:ascii="Times New Roman" w:hAnsi="Times New Roman"/>
        </w:rPr>
      </w:pPr>
      <w:r w:rsidRPr="005D15F8">
        <w:rPr>
          <w:rFonts w:ascii="Times New Roman" w:hAnsi="Times New Roman"/>
        </w:rPr>
        <w:t>БЕСХОЗЯЙНОГО НЕДВИЖИМОГО ИМУЩЕСТВА И ПРИНЯТИЮ</w:t>
      </w:r>
    </w:p>
    <w:p w:rsidR="00CA6987" w:rsidRDefault="00CA6987" w:rsidP="00CA6987">
      <w:pPr>
        <w:ind w:firstLine="709"/>
        <w:jc w:val="center"/>
        <w:rPr>
          <w:rFonts w:ascii="Times New Roman" w:hAnsi="Times New Roman"/>
        </w:rPr>
      </w:pPr>
      <w:r w:rsidRPr="005D15F8">
        <w:rPr>
          <w:rFonts w:ascii="Times New Roman" w:hAnsi="Times New Roman"/>
        </w:rPr>
        <w:t>ЕГО В МУНИЦИПАЛЬНУЮ СОБСТВЕННОСТЬ</w:t>
      </w:r>
    </w:p>
    <w:p w:rsidR="00CA6987" w:rsidRPr="003C4171" w:rsidRDefault="00CA6987" w:rsidP="00CA6987">
      <w:pPr>
        <w:ind w:firstLine="709"/>
        <w:jc w:val="center"/>
        <w:rPr>
          <w:rFonts w:ascii="Times New Roman" w:hAnsi="Times New Roman"/>
        </w:rPr>
      </w:pP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1. Общие положения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1.1.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Настоящ</w:t>
      </w:r>
      <w:r>
        <w:rPr>
          <w:rFonts w:ascii="Times New Roman" w:hAnsi="Times New Roman"/>
        </w:rPr>
        <w:t xml:space="preserve">ее </w:t>
      </w:r>
      <w:r w:rsidRPr="005D15F8">
        <w:rPr>
          <w:rFonts w:ascii="Times New Roman" w:hAnsi="Times New Roman"/>
        </w:rPr>
        <w:t>Положени</w:t>
      </w:r>
      <w:r>
        <w:rPr>
          <w:rFonts w:ascii="Times New Roman" w:hAnsi="Times New Roman"/>
        </w:rPr>
        <w:t>е</w:t>
      </w:r>
      <w:r w:rsidRPr="005D15F8">
        <w:rPr>
          <w:rFonts w:ascii="Times New Roman" w:hAnsi="Times New Roman"/>
        </w:rPr>
        <w:t xml:space="preserve"> об организации деятельности органов местного самоуправления </w:t>
      </w:r>
      <w:r>
        <w:rPr>
          <w:rFonts w:ascii="Times New Roman" w:hAnsi="Times New Roman"/>
        </w:rPr>
        <w:t>Левороссошанского</w:t>
      </w:r>
      <w:r w:rsidRPr="005D15F8">
        <w:rPr>
          <w:rFonts w:ascii="Times New Roman" w:hAnsi="Times New Roman"/>
        </w:rPr>
        <w:t xml:space="preserve"> сельского поселения Каширского муниципального района Воронежской области по выявлению бесхозяйного недвижимого имущества и принятию его в муниципальную собственность</w:t>
      </w:r>
      <w:r>
        <w:rPr>
          <w:rFonts w:ascii="Times New Roman" w:hAnsi="Times New Roman"/>
        </w:rPr>
        <w:t xml:space="preserve"> (далее – Положение</w:t>
      </w:r>
      <w:r w:rsidRPr="003C4171">
        <w:rPr>
          <w:rFonts w:ascii="Times New Roman" w:hAnsi="Times New Roman"/>
        </w:rPr>
        <w:t xml:space="preserve">) разработан в соответствии с </w:t>
      </w:r>
      <w:hyperlink r:id="rId7" w:history="1">
        <w:r w:rsidRPr="003C4171">
          <w:rPr>
            <w:rFonts w:ascii="Times New Roman" w:hAnsi="Times New Roman"/>
          </w:rPr>
          <w:t>Гражданским кодексом</w:t>
        </w:r>
      </w:hyperlink>
      <w:r w:rsidRPr="003C4171">
        <w:rPr>
          <w:rFonts w:ascii="Times New Roman" w:hAnsi="Times New Roman"/>
        </w:rPr>
        <w:t xml:space="preserve"> Российской Федерации, </w:t>
      </w:r>
      <w:r w:rsidRPr="008B68B7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8B68B7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8B68B7">
        <w:rPr>
          <w:rFonts w:ascii="Times New Roman" w:hAnsi="Times New Roman"/>
        </w:rPr>
        <w:t xml:space="preserve"> от 20 марта 2025 г. </w:t>
      </w:r>
      <w:r>
        <w:rPr>
          <w:rFonts w:ascii="Times New Roman" w:hAnsi="Times New Roman"/>
        </w:rPr>
        <w:t xml:space="preserve">№ </w:t>
      </w:r>
      <w:r w:rsidRPr="008B68B7">
        <w:rPr>
          <w:rFonts w:ascii="Times New Roman" w:hAnsi="Times New Roman"/>
        </w:rPr>
        <w:t xml:space="preserve">33-ФЗ </w:t>
      </w:r>
      <w:r>
        <w:rPr>
          <w:rFonts w:ascii="Times New Roman" w:hAnsi="Times New Roman"/>
        </w:rPr>
        <w:t>«</w:t>
      </w:r>
      <w:r w:rsidRPr="008B68B7">
        <w:rPr>
          <w:rFonts w:ascii="Times New Roman" w:hAnsi="Times New Roma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</w:rPr>
        <w:t xml:space="preserve">», </w:t>
      </w:r>
      <w:hyperlink r:id="rId8" w:history="1">
        <w:r w:rsidRPr="003C4171">
          <w:rPr>
            <w:rFonts w:ascii="Times New Roman" w:hAnsi="Times New Roman"/>
          </w:rPr>
          <w:t>Федеральным законом</w:t>
        </w:r>
      </w:hyperlink>
      <w:r w:rsidRPr="003C4171">
        <w:rPr>
          <w:rFonts w:ascii="Times New Roman" w:hAnsi="Times New Roman"/>
        </w:rPr>
        <w:t xml:space="preserve"> от 06.10.2003 </w:t>
      </w:r>
      <w:r>
        <w:rPr>
          <w:rFonts w:ascii="Times New Roman" w:hAnsi="Times New Roman"/>
        </w:rPr>
        <w:t>№</w:t>
      </w:r>
      <w:r w:rsidRPr="003C4171">
        <w:rPr>
          <w:rFonts w:ascii="Times New Roman" w:hAnsi="Times New Roman"/>
        </w:rPr>
        <w:t xml:space="preserve">131-ФЗ </w:t>
      </w:r>
      <w:r>
        <w:rPr>
          <w:rFonts w:ascii="Times New Roman" w:hAnsi="Times New Roman"/>
        </w:rPr>
        <w:t>«</w:t>
      </w:r>
      <w:r w:rsidRPr="003C4171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</w:rPr>
        <w:t>»</w:t>
      </w:r>
      <w:r w:rsidRPr="003C4171">
        <w:rPr>
          <w:rFonts w:ascii="Times New Roman" w:hAnsi="Times New Roman"/>
        </w:rPr>
        <w:t xml:space="preserve">, </w:t>
      </w:r>
      <w:hyperlink r:id="rId9" w:history="1">
        <w:r w:rsidRPr="003C4171">
          <w:rPr>
            <w:rFonts w:ascii="Times New Roman" w:hAnsi="Times New Roman"/>
          </w:rPr>
          <w:t>Федеральным законом</w:t>
        </w:r>
      </w:hyperlink>
      <w:r w:rsidRPr="003C4171">
        <w:rPr>
          <w:rFonts w:ascii="Times New Roman" w:hAnsi="Times New Roman"/>
        </w:rPr>
        <w:t xml:space="preserve"> от 13.07.2015 </w:t>
      </w:r>
      <w:r>
        <w:rPr>
          <w:rFonts w:ascii="Times New Roman" w:hAnsi="Times New Roman"/>
        </w:rPr>
        <w:t>№</w:t>
      </w:r>
      <w:r w:rsidRPr="003C4171">
        <w:rPr>
          <w:rFonts w:ascii="Times New Roman" w:hAnsi="Times New Roman"/>
        </w:rPr>
        <w:t xml:space="preserve">218-ФЗ </w:t>
      </w:r>
      <w:r>
        <w:rPr>
          <w:rFonts w:ascii="Times New Roman" w:hAnsi="Times New Roman"/>
        </w:rPr>
        <w:t>«</w:t>
      </w:r>
      <w:r w:rsidRPr="003C4171">
        <w:rPr>
          <w:rFonts w:ascii="Times New Roman" w:hAnsi="Times New Roman"/>
        </w:rPr>
        <w:t>О государственной регистрации недвижимости</w:t>
      </w:r>
      <w:r>
        <w:rPr>
          <w:rFonts w:ascii="Times New Roman" w:hAnsi="Times New Roman"/>
        </w:rPr>
        <w:t>»</w:t>
      </w:r>
      <w:r w:rsidRPr="003C4171">
        <w:rPr>
          <w:rFonts w:ascii="Times New Roman" w:hAnsi="Times New Roman"/>
        </w:rPr>
        <w:t xml:space="preserve">, приказом Росреестра от 15.03.2023 </w:t>
      </w:r>
      <w:r>
        <w:rPr>
          <w:rFonts w:ascii="Times New Roman" w:hAnsi="Times New Roman"/>
        </w:rPr>
        <w:t>№</w:t>
      </w:r>
      <w:r w:rsidRPr="003C4171">
        <w:rPr>
          <w:rFonts w:ascii="Times New Roman" w:hAnsi="Times New Roman"/>
        </w:rPr>
        <w:t xml:space="preserve"> П/0086 </w:t>
      </w:r>
      <w:r>
        <w:rPr>
          <w:rFonts w:ascii="Times New Roman" w:hAnsi="Times New Roman"/>
        </w:rPr>
        <w:t>«</w:t>
      </w:r>
      <w:r w:rsidRPr="003C4171">
        <w:rPr>
          <w:rFonts w:ascii="Times New Roman" w:hAnsi="Times New Roman"/>
        </w:rPr>
        <w:t>Об установлении Порядка принятия на учет бесхозяйных недвижимых вещей</w:t>
      </w:r>
      <w:r>
        <w:rPr>
          <w:rFonts w:ascii="Times New Roman" w:hAnsi="Times New Roman"/>
        </w:rPr>
        <w:t>»</w:t>
      </w:r>
      <w:r w:rsidRPr="003C4171">
        <w:rPr>
          <w:rFonts w:ascii="Times New Roman" w:hAnsi="Times New Roman"/>
        </w:rPr>
        <w:t xml:space="preserve"> и определяет: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 xml:space="preserve">порядок выявления на территории </w:t>
      </w:r>
      <w:r>
        <w:rPr>
          <w:rFonts w:ascii="Times New Roman" w:hAnsi="Times New Roman"/>
        </w:rPr>
        <w:t>Левороссошанского</w:t>
      </w:r>
      <w:r w:rsidRPr="003C4171">
        <w:rPr>
          <w:rFonts w:ascii="Times New Roman" w:hAnsi="Times New Roman"/>
        </w:rPr>
        <w:t xml:space="preserve"> сельского поселения </w:t>
      </w:r>
      <w:r>
        <w:rPr>
          <w:rFonts w:ascii="Times New Roman" w:hAnsi="Times New Roman"/>
        </w:rPr>
        <w:t xml:space="preserve">Каширского </w:t>
      </w:r>
      <w:r w:rsidRPr="003C4171">
        <w:rPr>
          <w:rFonts w:ascii="Times New Roman" w:hAnsi="Times New Roman"/>
        </w:rPr>
        <w:t>муниципального района Воронежской области,</w:t>
      </w:r>
      <w:r w:rsidRPr="003C4171">
        <w:rPr>
          <w:rFonts w:ascii="Times New Roman" w:hAnsi="Times New Roman"/>
          <w:bCs/>
        </w:rPr>
        <w:t xml:space="preserve"> </w:t>
      </w:r>
      <w:r w:rsidRPr="003C4171">
        <w:rPr>
          <w:rFonts w:ascii="Times New Roman" w:hAnsi="Times New Roman"/>
        </w:rPr>
        <w:t xml:space="preserve">(далее – </w:t>
      </w:r>
      <w:r>
        <w:rPr>
          <w:rFonts w:ascii="Times New Roman" w:hAnsi="Times New Roman"/>
        </w:rPr>
        <w:t>Левороссошанского</w:t>
      </w:r>
      <w:r w:rsidRPr="003C4171">
        <w:rPr>
          <w:rFonts w:ascii="Times New Roman" w:hAnsi="Times New Roman"/>
        </w:rPr>
        <w:t xml:space="preserve"> сельское поселение) бесхозяйного имущества, порядок его учета и оформления в муниципальную собственность.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1.2.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Настоящ</w:t>
      </w:r>
      <w:r>
        <w:rPr>
          <w:rFonts w:ascii="Times New Roman" w:hAnsi="Times New Roman"/>
        </w:rPr>
        <w:t>ее</w:t>
      </w:r>
      <w:r w:rsidRPr="003C41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Положение</w:t>
      </w:r>
      <w:r w:rsidRPr="003C4171">
        <w:rPr>
          <w:rFonts w:ascii="Times New Roman" w:hAnsi="Times New Roman"/>
        </w:rPr>
        <w:t xml:space="preserve"> распространяется на: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 xml:space="preserve">недвижимое имущество, расположенное на территории </w:t>
      </w:r>
      <w:r>
        <w:rPr>
          <w:rFonts w:ascii="Times New Roman" w:hAnsi="Times New Roman"/>
        </w:rPr>
        <w:t>Левороссошанского</w:t>
      </w:r>
      <w:r w:rsidRPr="003C4171">
        <w:rPr>
          <w:rFonts w:ascii="Times New Roman" w:hAnsi="Times New Roman"/>
        </w:rPr>
        <w:t xml:space="preserve"> сельского поселения, которое не имеет собственника или собственник которого неизвестен, либо на имущество, от права собственности на которое собственник отказался;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 xml:space="preserve">движимое имущество, расположенное на территории </w:t>
      </w:r>
      <w:r>
        <w:rPr>
          <w:rFonts w:ascii="Times New Roman" w:hAnsi="Times New Roman"/>
        </w:rPr>
        <w:t>Левороссошанского</w:t>
      </w:r>
      <w:r w:rsidRPr="003C4171">
        <w:rPr>
          <w:rFonts w:ascii="Times New Roman" w:hAnsi="Times New Roman"/>
        </w:rPr>
        <w:t xml:space="preserve"> сельского поселения, которое не имеет собственника или собственник которого неизвестен, либо на имущество, от права собственности на которое собственник отказался.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1.3.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 xml:space="preserve">Оформление документов для признания бесхозяйными объектов недвижимого имущества, постановку на учет и принятие в муниципальную собственность бесхозяйного имущества осуществляет Администрация </w:t>
      </w:r>
      <w:r>
        <w:rPr>
          <w:rFonts w:ascii="Times New Roman" w:hAnsi="Times New Roman"/>
        </w:rPr>
        <w:t>Левороссошанского</w:t>
      </w:r>
      <w:r w:rsidRPr="003C4171">
        <w:rPr>
          <w:rFonts w:ascii="Times New Roman" w:hAnsi="Times New Roman"/>
        </w:rPr>
        <w:t xml:space="preserve"> сельского поселения (далее – Администрация) в соответствии с настоящим </w:t>
      </w:r>
      <w:r>
        <w:rPr>
          <w:rFonts w:ascii="Times New Roman" w:hAnsi="Times New Roman"/>
        </w:rPr>
        <w:t>Положением</w:t>
      </w:r>
      <w:r w:rsidRPr="003C4171">
        <w:rPr>
          <w:rFonts w:ascii="Times New Roman" w:hAnsi="Times New Roman"/>
        </w:rPr>
        <w:t>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1.4. Принятие на учет бесхозяйных объектов недвижимого имущества осуществляет Управление Федеральной службы государственной регистрации кадастра и картографии по Воронежской области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(Воронежский сектор</w:t>
      </w:r>
      <w:r>
        <w:rPr>
          <w:rFonts w:ascii="Times New Roman" w:hAnsi="Times New Roman"/>
        </w:rPr>
        <w:t>)</w:t>
      </w:r>
      <w:r w:rsidRPr="003C4171">
        <w:rPr>
          <w:rFonts w:ascii="Times New Roman" w:hAnsi="Times New Roman"/>
        </w:rPr>
        <w:t>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1.5. Бесхозяйные движимые вещи государственной регистрации не подлежат.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1.6.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Главными целями и задачами выявления бесхозяйного имущества, оформления права муниципальной собственности на выявленные бесхозяйные объекты недвижимого имущества являются: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вовлечение неиспользуемого имущества в экономический оборот;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обеспечение нормальной и безопасной технической эксплуатации имущества;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 xml:space="preserve">повышение эффективности использования имущества, находящегося на территории </w:t>
      </w:r>
      <w:r>
        <w:rPr>
          <w:rFonts w:ascii="Times New Roman" w:hAnsi="Times New Roman"/>
        </w:rPr>
        <w:t>Левороссошанского</w:t>
      </w:r>
      <w:r w:rsidRPr="003C4171">
        <w:rPr>
          <w:rFonts w:ascii="Times New Roman" w:hAnsi="Times New Roman"/>
        </w:rPr>
        <w:t xml:space="preserve"> сельского поселения;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 xml:space="preserve">благоустройство и надлежащее состояние территории </w:t>
      </w:r>
      <w:r>
        <w:rPr>
          <w:rFonts w:ascii="Times New Roman" w:hAnsi="Times New Roman"/>
        </w:rPr>
        <w:t>Левороссошанского</w:t>
      </w:r>
      <w:r w:rsidRPr="003C4171">
        <w:rPr>
          <w:rFonts w:ascii="Times New Roman" w:hAnsi="Times New Roman"/>
        </w:rPr>
        <w:t xml:space="preserve"> сельского поселения;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lastRenderedPageBreak/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увеличение доходной части местного бюджета за счет вовлечения в экономический оборот имущества;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 xml:space="preserve">решение иных вопросов местного значения, установленных </w:t>
      </w:r>
      <w:hyperlink r:id="rId10" w:history="1">
        <w:r w:rsidRPr="003C4171">
          <w:rPr>
            <w:rFonts w:ascii="Times New Roman" w:hAnsi="Times New Roman"/>
          </w:rPr>
          <w:t>статьей 1</w:t>
        </w:r>
      </w:hyperlink>
      <w:r>
        <w:rPr>
          <w:rFonts w:ascii="Times New Roman" w:hAnsi="Times New Roman"/>
        </w:rPr>
        <w:t>4</w:t>
      </w:r>
      <w:r w:rsidRPr="003C4171">
        <w:rPr>
          <w:rFonts w:ascii="Times New Roman" w:hAnsi="Times New Roman"/>
        </w:rPr>
        <w:t xml:space="preserve"> Федерального закона от 06.10.2003 </w:t>
      </w:r>
      <w:r>
        <w:rPr>
          <w:rFonts w:ascii="Times New Roman" w:hAnsi="Times New Roman"/>
        </w:rPr>
        <w:t>№</w:t>
      </w:r>
      <w:r w:rsidRPr="003C4171">
        <w:rPr>
          <w:rFonts w:ascii="Times New Roman" w:hAnsi="Times New Roman"/>
        </w:rPr>
        <w:t xml:space="preserve">131-ФЗ </w:t>
      </w:r>
      <w:r>
        <w:rPr>
          <w:rFonts w:ascii="Times New Roman" w:hAnsi="Times New Roman"/>
        </w:rPr>
        <w:t>«</w:t>
      </w:r>
      <w:r w:rsidRPr="003C4171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</w:rPr>
        <w:t>»</w:t>
      </w:r>
      <w:r w:rsidRPr="003C4171">
        <w:rPr>
          <w:rFonts w:ascii="Times New Roman" w:hAnsi="Times New Roman"/>
        </w:rPr>
        <w:t>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1.7.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 xml:space="preserve">Вопросы принятия в муниципальную собственность бесхозяйного недвижимого имущества, не урегулированные настоящим </w:t>
      </w:r>
      <w:r>
        <w:rPr>
          <w:rFonts w:ascii="Times New Roman" w:hAnsi="Times New Roman"/>
        </w:rPr>
        <w:t>Положением</w:t>
      </w:r>
      <w:r w:rsidRPr="003C4171">
        <w:rPr>
          <w:rFonts w:ascii="Times New Roman" w:hAnsi="Times New Roman"/>
        </w:rPr>
        <w:t>, регулируется действующим законодательством Российской Федерации.</w:t>
      </w:r>
    </w:p>
    <w:p w:rsidR="00CA6987" w:rsidRDefault="00CA6987" w:rsidP="00CA6987">
      <w:pPr>
        <w:ind w:firstLine="709"/>
        <w:rPr>
          <w:rFonts w:ascii="Times New Roman" w:hAnsi="Times New Roman"/>
        </w:rPr>
      </w:pP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2. Порядок выявления бесхозяйных объектов недвижимого имущества и подготовки документов, необходимых для их постановки на учет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2.1.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Сведения о недвижимом имуществе, имеющем признаки бесхозяйного, могут поступать: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от исполнительных органов государственной власти Российской Федерации, субъектов Российской Федерации;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от органов местного самоуправления;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в результате проведения инвентаризации;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 xml:space="preserve">при проведении ремонтных работ на объектах инженерной инфраструктуры </w:t>
      </w:r>
      <w:r>
        <w:rPr>
          <w:rFonts w:ascii="Times New Roman" w:hAnsi="Times New Roman"/>
        </w:rPr>
        <w:t>Левороссошанского</w:t>
      </w:r>
      <w:r w:rsidRPr="003C4171">
        <w:rPr>
          <w:rFonts w:ascii="Times New Roman" w:hAnsi="Times New Roman"/>
        </w:rPr>
        <w:t xml:space="preserve"> сельского поселения;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на основании заявлений юридических и физических лиц;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иными способами.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2.2.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 xml:space="preserve">Организация работ по выявлению на территории </w:t>
      </w:r>
      <w:r>
        <w:rPr>
          <w:rFonts w:ascii="Times New Roman" w:hAnsi="Times New Roman"/>
        </w:rPr>
        <w:t>Левороссошанского</w:t>
      </w:r>
      <w:r w:rsidRPr="003C4171">
        <w:rPr>
          <w:rFonts w:ascii="Times New Roman" w:hAnsi="Times New Roman"/>
        </w:rPr>
        <w:t xml:space="preserve"> сельского поселения бесхозяйных объектов недвижимого имущества осуществляется комиссией по выявлению на территории </w:t>
      </w:r>
      <w:r>
        <w:rPr>
          <w:rFonts w:ascii="Times New Roman" w:hAnsi="Times New Roman"/>
        </w:rPr>
        <w:t>Левороссошанского</w:t>
      </w:r>
      <w:r w:rsidRPr="003C4171">
        <w:rPr>
          <w:rFonts w:ascii="Times New Roman" w:hAnsi="Times New Roman"/>
        </w:rPr>
        <w:t xml:space="preserve"> сельского поселения бесхозяйного недвижимого имущества (далее - Комиссия), состав и положение о которой утверждается постановлением Администрации.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2.3.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Учет и оформление в муниципальную собственность выявленных бесхозяйных объектов недвижимого имущества осуществляется Администрацией.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2.4.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 xml:space="preserve">В течение 15-ти рабочих дней со дня получения информации о бесхозяйном объекте недвижимого имущества Комиссия проводит проверку поступившей информации с выездом на место нахождения объекта с составлением Акта выявления бесхозяйного недвижимого имущества на территории </w:t>
      </w:r>
      <w:r>
        <w:rPr>
          <w:rFonts w:ascii="Times New Roman" w:hAnsi="Times New Roman"/>
        </w:rPr>
        <w:t>Левороссошанского</w:t>
      </w:r>
      <w:r w:rsidRPr="003C4171">
        <w:rPr>
          <w:rFonts w:ascii="Times New Roman" w:hAnsi="Times New Roman"/>
        </w:rPr>
        <w:t xml:space="preserve"> сельского поселения по форме согласно приложению </w:t>
      </w:r>
      <w:r>
        <w:rPr>
          <w:rFonts w:ascii="Times New Roman" w:hAnsi="Times New Roman"/>
        </w:rPr>
        <w:t>№</w:t>
      </w:r>
      <w:r w:rsidRPr="003C4171">
        <w:rPr>
          <w:rFonts w:ascii="Times New Roman" w:hAnsi="Times New Roman"/>
        </w:rPr>
        <w:t xml:space="preserve">1 к настоящему </w:t>
      </w:r>
      <w:r>
        <w:rPr>
          <w:rFonts w:ascii="Times New Roman" w:hAnsi="Times New Roman"/>
        </w:rPr>
        <w:t>Положению</w:t>
      </w:r>
      <w:r w:rsidRPr="003C4171">
        <w:rPr>
          <w:rFonts w:ascii="Times New Roman" w:hAnsi="Times New Roman"/>
        </w:rPr>
        <w:t>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2.5.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После составления Акта выявления бесхозяйного недвижимого имущества Администрация в течение 10-ти рабочих дней проводит работу по уточнению и дополнению информации о бесхозяйных объектах недвижимого имущества, осуществляет сбор документов, подтверждающих, что объект недвижимого имущества не имеет собственника, или его собственник неизвестен, или от права собственности на него собственник отказался.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Документами, подтверждающими, что объект недвижимого имущества не имеет собственника или его собственник неизвестен, являются: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выданные органами исполнительной власти Российской Федерации, субъектов Российской Федерации, органами местного самоуправления документы о том, что данный объект недвижимого имущества не учтен в реестрах федерального имущества, имущества субъекта Российской Федерации и муниципального имущества;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выданные соответствующими государственными органами (организациями), осуществлявшими регистрацию прав на недвижимость, документы, подтверждающие, что права на данные объекты недвижимого имущества ими не были зарегистрированы;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сведения из Единого государственного реестра прав на недвижимое имущество и сделок с ним об объекте недвижимого имущества.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2.6.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 xml:space="preserve">Документом, подтверждающим отказ собственника от прав на недвижимое имущество, является заявление от собственника об отказе от права собственности на объект недвижимого имущества и согласии на постановку на учет этого имущества в качестве </w:t>
      </w:r>
      <w:r w:rsidRPr="003C4171">
        <w:rPr>
          <w:rFonts w:ascii="Times New Roman" w:hAnsi="Times New Roman"/>
        </w:rPr>
        <w:lastRenderedPageBreak/>
        <w:t>бесхозяйного (представляется в случае отказа собственника от права собственности на это имущество), удостоверенное нотариально.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В случае отказа собственника - юридического лица от права собственности на имущество и в случае, если право собственности не зарегистрировано, Комиссия запрашивает либо получает посредством межведомственного взаимодействия следующие документы: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-копии правоустанавливающих документов, подтверждающих наличие права собственности у лица, отказавшегося от права собственности;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-копии учредительных документов юридического лица, свидетельство о государственной регистрации юридического лица, идентификационный номер налогоплательщика.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В случае отказа собственника - физического лица от права собственности на имущество и в случае, если право собственности не зарегистрировано, Комиссия запрашивает либо получает посредством межведомственного взаимодействия следующие документы: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копии правоустанавливающих документов, подтверждающих наличие права собственности у лица, отказавшегося от права собственности;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сведения о регистрации физического лица в качестве предпринимателя без образования юридического лица;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копия документа, удостоверяющего личность гражданина.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2.7.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 xml:space="preserve">По окончании работы по уточнению и дополнению информации о бесхозяйных объектах недвижимого имущества и сбора документов, подтверждающих, что объект недвижимого имущества не имеет собственника, или его собственник неизвестен выносится Заключение комиссии по выявлению на территории </w:t>
      </w:r>
      <w:r>
        <w:rPr>
          <w:rFonts w:ascii="Times New Roman" w:hAnsi="Times New Roman"/>
        </w:rPr>
        <w:t>Левороссошанского</w:t>
      </w:r>
      <w:r w:rsidRPr="003C4171">
        <w:rPr>
          <w:rFonts w:ascii="Times New Roman" w:hAnsi="Times New Roman"/>
        </w:rPr>
        <w:t xml:space="preserve"> сельского поселения бесхозяйного недвижимого имущества, по форме согласно приложению </w:t>
      </w:r>
      <w:r>
        <w:rPr>
          <w:rFonts w:ascii="Times New Roman" w:hAnsi="Times New Roman"/>
        </w:rPr>
        <w:t>№</w:t>
      </w:r>
      <w:r w:rsidRPr="003C4171">
        <w:rPr>
          <w:rFonts w:ascii="Times New Roman" w:hAnsi="Times New Roman"/>
        </w:rPr>
        <w:t xml:space="preserve">2 к </w:t>
      </w:r>
      <w:r>
        <w:rPr>
          <w:rFonts w:ascii="Times New Roman" w:hAnsi="Times New Roman"/>
        </w:rPr>
        <w:t>настоящему Положению</w:t>
      </w:r>
      <w:r w:rsidRPr="003C4171">
        <w:rPr>
          <w:rFonts w:ascii="Times New Roman" w:hAnsi="Times New Roman"/>
        </w:rPr>
        <w:t xml:space="preserve"> (далее - Заключение). Заключением устанавливается является или не является объект недвижимости бесхозяйным.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2.8.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В случае если Заключением установлено, что объект недвижимости не является бесхозяйным работа по сбору документов для постановки соответствующего объекта на учет в качестве бесхозяйного прекращается, о чем уведомляется лицо, предоставившее сведения о бесхозяйном недвижимом имуществе.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2.9.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 xml:space="preserve">В течении 10-ти рабочих дней после вынесения Заключения, за исключением случая, указанного в пункте 2.8. настоящего </w:t>
      </w:r>
      <w:r>
        <w:rPr>
          <w:rFonts w:ascii="Times New Roman" w:hAnsi="Times New Roman"/>
        </w:rPr>
        <w:t>Положения</w:t>
      </w:r>
      <w:r w:rsidRPr="003C4171">
        <w:rPr>
          <w:rFonts w:ascii="Times New Roman" w:hAnsi="Times New Roman"/>
        </w:rPr>
        <w:t xml:space="preserve">, принимается постановление администрации </w:t>
      </w:r>
      <w:r>
        <w:rPr>
          <w:rFonts w:ascii="Times New Roman" w:hAnsi="Times New Roman"/>
        </w:rPr>
        <w:t>Левороссошанского</w:t>
      </w:r>
      <w:r w:rsidRPr="003C4171">
        <w:rPr>
          <w:rFonts w:ascii="Times New Roman" w:hAnsi="Times New Roman"/>
        </w:rPr>
        <w:t xml:space="preserve"> сельского поселения о признании объекта недвижимого имущества бесхозяйным и включении его в Реестр бесхозяйных объектов недвижимого имущества, расположенных на территории </w:t>
      </w:r>
      <w:r>
        <w:rPr>
          <w:rFonts w:ascii="Times New Roman" w:hAnsi="Times New Roman"/>
        </w:rPr>
        <w:t>Левороссошанского</w:t>
      </w:r>
      <w:r w:rsidRPr="003C4171">
        <w:rPr>
          <w:rFonts w:ascii="Times New Roman" w:hAnsi="Times New Roman"/>
        </w:rPr>
        <w:t xml:space="preserve"> сельского поселения (далее - Реестр).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2.10.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 xml:space="preserve">Ведение Реестра осуществляется Администрацией по форме согласно приложению </w:t>
      </w:r>
      <w:r>
        <w:rPr>
          <w:rFonts w:ascii="Times New Roman" w:hAnsi="Times New Roman"/>
        </w:rPr>
        <w:t>№</w:t>
      </w:r>
      <w:r w:rsidRPr="003C4171">
        <w:rPr>
          <w:rFonts w:ascii="Times New Roman" w:hAnsi="Times New Roman"/>
        </w:rPr>
        <w:t xml:space="preserve">3 к настоящему </w:t>
      </w:r>
      <w:r>
        <w:rPr>
          <w:rFonts w:ascii="Times New Roman" w:hAnsi="Times New Roman"/>
        </w:rPr>
        <w:t>Положению</w:t>
      </w:r>
      <w:r w:rsidRPr="003C4171">
        <w:rPr>
          <w:rFonts w:ascii="Times New Roman" w:hAnsi="Times New Roman"/>
        </w:rPr>
        <w:t>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2.11.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Не позднее 30-ти рабочих дней со дня принятия постановления Администрации о признании объекта недвижимого имущества бесхозяйным Администрация заказывает изготовление кадастрового и технического паспортов в органах технической инвентаризации. Работы по проведению технической инвентаризации и изготовлению кадастрового и технического паспортов осуществляются за счет средств местного бюджета.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2.12.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В целях предотвращения угрозы разрушения (утраты) имущества, имеющего признаки бесхозяйного, возникновения и устранения последствий аварийных ситуаций, создающих непосредственную угрозу жизни и здоровью граждан (в части содержания в надлежащем состоянии объектов жизнеобеспечения, инженерной инфраструктуры и объектов благоустройства) обеспечивается сохранность данного имущества за счет и в пределах средств местного бюджета, выделенных на эти цели.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 xml:space="preserve">Содержание и обслуживание выявленных бесхозяйных тепловых сетей до признания права муниципальной собственности на указанное бесхозяйное имущество осуществляется в соответствии </w:t>
      </w:r>
      <w:hyperlink r:id="rId11" w:history="1">
        <w:r w:rsidRPr="003C4171">
          <w:rPr>
            <w:rFonts w:ascii="Times New Roman" w:hAnsi="Times New Roman"/>
          </w:rPr>
          <w:t>Федеральным законом</w:t>
        </w:r>
      </w:hyperlink>
      <w:r w:rsidRPr="003C4171">
        <w:rPr>
          <w:rFonts w:ascii="Times New Roman" w:hAnsi="Times New Roman"/>
        </w:rPr>
        <w:t xml:space="preserve"> от 27.07.2010 </w:t>
      </w:r>
      <w:r>
        <w:rPr>
          <w:rFonts w:ascii="Times New Roman" w:hAnsi="Times New Roman"/>
        </w:rPr>
        <w:t>№</w:t>
      </w:r>
      <w:r w:rsidRPr="003C4171">
        <w:rPr>
          <w:rFonts w:ascii="Times New Roman" w:hAnsi="Times New Roman"/>
        </w:rPr>
        <w:t xml:space="preserve">190-ФЗ </w:t>
      </w:r>
      <w:r>
        <w:rPr>
          <w:rFonts w:ascii="Times New Roman" w:hAnsi="Times New Roman"/>
        </w:rPr>
        <w:t>«</w:t>
      </w:r>
      <w:r w:rsidRPr="003C4171">
        <w:rPr>
          <w:rFonts w:ascii="Times New Roman" w:hAnsi="Times New Roman"/>
        </w:rPr>
        <w:t>О теплоснабжении</w:t>
      </w:r>
      <w:r>
        <w:rPr>
          <w:rFonts w:ascii="Times New Roman" w:hAnsi="Times New Roman"/>
        </w:rPr>
        <w:t>»</w:t>
      </w:r>
      <w:r w:rsidRPr="003C4171">
        <w:rPr>
          <w:rFonts w:ascii="Times New Roman" w:hAnsi="Times New Roman"/>
        </w:rPr>
        <w:t>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lastRenderedPageBreak/>
        <w:t xml:space="preserve">Содержание и обслуживание выявленных бесхозяйных газопроводных сетей до признания права муниципальной собственности на указанное бесхозяйное имущество осуществляется в соответствии </w:t>
      </w:r>
      <w:hyperlink r:id="rId12" w:history="1">
        <w:r w:rsidRPr="003C4171">
          <w:rPr>
            <w:rFonts w:ascii="Times New Roman" w:hAnsi="Times New Roman"/>
          </w:rPr>
          <w:t>Федеральным законом</w:t>
        </w:r>
      </w:hyperlink>
      <w:r w:rsidRPr="003C4171">
        <w:rPr>
          <w:rFonts w:ascii="Times New Roman" w:hAnsi="Times New Roman"/>
        </w:rPr>
        <w:t xml:space="preserve"> от 31.03.1999 </w:t>
      </w:r>
      <w:r>
        <w:rPr>
          <w:rFonts w:ascii="Times New Roman" w:hAnsi="Times New Roman"/>
        </w:rPr>
        <w:t>№</w:t>
      </w:r>
      <w:r w:rsidRPr="003C4171">
        <w:rPr>
          <w:rFonts w:ascii="Times New Roman" w:hAnsi="Times New Roman"/>
        </w:rPr>
        <w:t xml:space="preserve">69-ФЗ </w:t>
      </w:r>
      <w:r>
        <w:rPr>
          <w:rFonts w:ascii="Times New Roman" w:hAnsi="Times New Roman"/>
        </w:rPr>
        <w:t>«</w:t>
      </w:r>
      <w:r w:rsidRPr="003C4171">
        <w:rPr>
          <w:rFonts w:ascii="Times New Roman" w:hAnsi="Times New Roman"/>
        </w:rPr>
        <w:t>О газоснабжении в Российской Федерации</w:t>
      </w:r>
      <w:r>
        <w:rPr>
          <w:rFonts w:ascii="Times New Roman" w:hAnsi="Times New Roman"/>
        </w:rPr>
        <w:t>»</w:t>
      </w:r>
      <w:r w:rsidRPr="003C4171">
        <w:rPr>
          <w:rFonts w:ascii="Times New Roman" w:hAnsi="Times New Roman"/>
        </w:rPr>
        <w:t>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 xml:space="preserve">Содержание и обслуживание выявленных бесхозяйных объектов централизованных систем горячего водоснабжения, холодного водоснабжения и (или) водоотведения, в том числе водопроводных и канализационных сетей, путем эксплуатации которых обеспечиваются водоснабжение и (или) водоотведение, до признания права муниципальной собственности на указанное бесхозяйное имущество или до принятия их во владение, пользование и распоряжение оставившим такие объекты собственником в соответствии с гражданским законодательством Российской Федерации, осуществляется в соответствии с </w:t>
      </w:r>
      <w:hyperlink r:id="rId13" w:history="1">
        <w:r w:rsidRPr="003C4171">
          <w:rPr>
            <w:rFonts w:ascii="Times New Roman" w:hAnsi="Times New Roman"/>
          </w:rPr>
          <w:t>Федеральным законом</w:t>
        </w:r>
      </w:hyperlink>
      <w:r w:rsidRPr="003C4171">
        <w:rPr>
          <w:rFonts w:ascii="Times New Roman" w:hAnsi="Times New Roman"/>
        </w:rPr>
        <w:t xml:space="preserve"> от 07.12.2011 </w:t>
      </w:r>
      <w:r>
        <w:rPr>
          <w:rFonts w:ascii="Times New Roman" w:hAnsi="Times New Roman"/>
        </w:rPr>
        <w:t>№</w:t>
      </w:r>
      <w:r w:rsidRPr="003C4171">
        <w:rPr>
          <w:rFonts w:ascii="Times New Roman" w:hAnsi="Times New Roman"/>
        </w:rPr>
        <w:t xml:space="preserve">416-ФЗ </w:t>
      </w:r>
      <w:r>
        <w:rPr>
          <w:rFonts w:ascii="Times New Roman" w:hAnsi="Times New Roman"/>
        </w:rPr>
        <w:t>«</w:t>
      </w:r>
      <w:r w:rsidRPr="003C4171">
        <w:rPr>
          <w:rFonts w:ascii="Times New Roman" w:hAnsi="Times New Roman"/>
        </w:rPr>
        <w:t>О водоснабжении и водоотведении</w:t>
      </w:r>
      <w:r>
        <w:rPr>
          <w:rFonts w:ascii="Times New Roman" w:hAnsi="Times New Roman"/>
        </w:rPr>
        <w:t>»</w:t>
      </w:r>
      <w:r w:rsidRPr="003C4171">
        <w:rPr>
          <w:rFonts w:ascii="Times New Roman" w:hAnsi="Times New Roman"/>
        </w:rPr>
        <w:t>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В случае выявления бесхозяйных объектов централизованных систем горячего водоснабжения, холодного водоснабжения и (или) водоотведения, в том числе водопроводных и канализационных сетей, путем эксплуатации которых обеспечиваются водоснабжение и (или) водоотведение, эксплуатация таких объектов осуществляется гарантирующей организацией либо организацией, которая осуществляет горячее водоснабжение, холодное водоснабжение и (или) водоотведение и водопроводные и (или) канализационные сети которой непосредственно присоединены к указанным бесхозяйным объектам (в случае выявления бесхозяйных объектов централизованных систем горячего водоснабжения или в случае, если гарантирующая организация не определена в соответствии со</w:t>
      </w:r>
      <w:r>
        <w:rPr>
          <w:rFonts w:ascii="Times New Roman" w:hAnsi="Times New Roman"/>
        </w:rPr>
        <w:t xml:space="preserve"> </w:t>
      </w:r>
      <w:hyperlink r:id="rId14" w:anchor="/document/70103066/entry/12" w:history="1">
        <w:r w:rsidRPr="003C4171">
          <w:rPr>
            <w:rFonts w:ascii="Times New Roman" w:hAnsi="Times New Roman"/>
          </w:rPr>
          <w:t>статьей 12</w:t>
        </w:r>
      </w:hyperlink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настоящего ФЗ № 416-ФЗ), со дня подписания с органом местного самоуправления передаточного акта указанных объектов до признания на такие объекты права собственности или до принятия их во владение, пользование и распоряжение оставившим такие объекты собственником в соответствии с гражданским законодательством.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2.13.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 xml:space="preserve">Постановка на учет выявленного объекта недвижимого имущества осуществляется Администрацией в соответствии с приказом Росреестра от 15.03.2023 </w:t>
      </w:r>
      <w:r>
        <w:rPr>
          <w:rFonts w:ascii="Times New Roman" w:hAnsi="Times New Roman"/>
        </w:rPr>
        <w:t>№</w:t>
      </w:r>
      <w:r w:rsidRPr="003C4171">
        <w:rPr>
          <w:rFonts w:ascii="Times New Roman" w:hAnsi="Times New Roman"/>
        </w:rPr>
        <w:t xml:space="preserve">П/0086 </w:t>
      </w:r>
      <w:r>
        <w:rPr>
          <w:rFonts w:ascii="Times New Roman" w:hAnsi="Times New Roman"/>
        </w:rPr>
        <w:t>«</w:t>
      </w:r>
      <w:r w:rsidRPr="003C4171">
        <w:rPr>
          <w:rFonts w:ascii="Times New Roman" w:hAnsi="Times New Roman"/>
        </w:rPr>
        <w:t>Об установлении Порядка принятия на учет бесхозяйных недвижимых вещей</w:t>
      </w:r>
      <w:r>
        <w:rPr>
          <w:rFonts w:ascii="Times New Roman" w:hAnsi="Times New Roman"/>
        </w:rPr>
        <w:t>»</w:t>
      </w:r>
      <w:r w:rsidRPr="003C4171">
        <w:rPr>
          <w:rFonts w:ascii="Times New Roman" w:hAnsi="Times New Roman"/>
        </w:rPr>
        <w:t>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2.14.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По истечении трех месяцев со дня постановки бесхозяйной недвижимой вещи на учет органом, осуществляющим государственную регистрацию права на недвижимое имущество, органы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 xml:space="preserve">местного самоуправления </w:t>
      </w:r>
      <w:r>
        <w:rPr>
          <w:rFonts w:ascii="Times New Roman" w:hAnsi="Times New Roman"/>
        </w:rPr>
        <w:t>Левороссошанского</w:t>
      </w:r>
      <w:r w:rsidRPr="003C4171">
        <w:rPr>
          <w:rFonts w:ascii="Times New Roman" w:hAnsi="Times New Roman"/>
        </w:rPr>
        <w:t xml:space="preserve"> сельского поселения Каширского муниципального района Воронежской области могут обратиться в суд с требованием о признании права собственности на эту вещь в случае, если она является объектом (в том числе линейным), необходимым для обеспечения тепловой и электрической энергией, водой, газом, для водоотведения, либо гидротехническим сооружением, либо объектом гражданской обороны.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 xml:space="preserve">С заявлением о принятии на учет бесхозяйных линейных объектов наряду с органами местного самоуправления </w:t>
      </w:r>
      <w:r>
        <w:rPr>
          <w:rFonts w:ascii="Times New Roman" w:hAnsi="Times New Roman"/>
        </w:rPr>
        <w:t>Левороссошанского</w:t>
      </w:r>
      <w:r w:rsidRPr="003C4171">
        <w:rPr>
          <w:rFonts w:ascii="Times New Roman" w:hAnsi="Times New Roman"/>
        </w:rPr>
        <w:t xml:space="preserve"> сельского поселения Каширского муниципального района Воронежской области вправе обратиться лица, обязанные в соответствии с законом осуществлять эксплуатацию таких линейных объектов.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По истечении трех месяцев со дня постановки, указанных в настоящем пункте бесхозяйных объектов на учет лица, обязанные в соответствии с законом осуществлять эксплуатацию таких объектов, также могут обратиться в суд с требованием о признании права собственности на такие объекты.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2.15.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 xml:space="preserve">Принятие в муниципальную собственность бесхозяйных объектов недвижимого имущества осуществляется на основании вступившего в законную силу решения суда, вынесенного по результатам рассмотрения искового заявления, указанного в пункте 2.14. настоящего </w:t>
      </w:r>
      <w:r>
        <w:rPr>
          <w:rFonts w:ascii="Times New Roman" w:hAnsi="Times New Roman"/>
        </w:rPr>
        <w:t>Положения</w:t>
      </w:r>
      <w:r w:rsidRPr="003C4171">
        <w:rPr>
          <w:rFonts w:ascii="Times New Roman" w:hAnsi="Times New Roman"/>
        </w:rPr>
        <w:t>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2.16.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Мероприятия по государственной регистрации права муниципальной собственности в органе, осуществляющем государственную регистрацию прав на недвижимое имущество, осуществляется Администрацией в течение 10-ти рабочих дней с момента вступления в законную силу решения суда о признании права муниципальной собственности.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lastRenderedPageBreak/>
        <w:t>2.17.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После регистрации права муниципальной собственности Администрацией в течение 10-ти рабочих дней проводятся мероприятия по исключению объекта из Реестра и включению его в реестр муниципального имущества.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2.18.</w:t>
      </w:r>
      <w:r>
        <w:rPr>
          <w:rFonts w:ascii="Times New Roman" w:hAnsi="Times New Roman"/>
        </w:rPr>
        <w:t xml:space="preserve"> </w:t>
      </w:r>
      <w:r w:rsidRPr="003C4171">
        <w:rPr>
          <w:rFonts w:ascii="Times New Roman" w:hAnsi="Times New Roman"/>
        </w:rPr>
        <w:t>После регистрации права муниципальной собственности Администрацией проводит мероприятия по оформлению земельных участков под данными объектами недвижимости в муниципальную собственность.</w:t>
      </w:r>
    </w:p>
    <w:p w:rsidR="00CA6987" w:rsidRDefault="00CA6987" w:rsidP="00CA6987">
      <w:pPr>
        <w:ind w:firstLine="709"/>
        <w:rPr>
          <w:rFonts w:ascii="Times New Roman" w:hAnsi="Times New Roman"/>
        </w:rPr>
      </w:pP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3. Переход бесхозяйной движимой вещи в муниципальную собственность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 xml:space="preserve">3.1. В случае выявления движимой вещи, брошенной собственником или иным образом оставленной им с целью отказа от права собственности на нее, на земельном участке, водном объекте или ином объекте, находящемся на территории </w:t>
      </w:r>
      <w:r>
        <w:rPr>
          <w:rFonts w:ascii="Times New Roman" w:hAnsi="Times New Roman"/>
        </w:rPr>
        <w:t>Левороссошанского</w:t>
      </w:r>
      <w:r w:rsidRPr="003C4171">
        <w:rPr>
          <w:rFonts w:ascii="Times New Roman" w:hAnsi="Times New Roman"/>
        </w:rPr>
        <w:t xml:space="preserve"> сельского поселения, администрация в целях установления собственника либо владельца такой вещи: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 направляет запрос в органы внутренних дел о принятии мер к его розыску;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 размещает на них официальные объявления, если брошенной вещью являются металлические гаражи, киоски, палатки, рекламные конструкции и другие нестационарные объекты, подлежащие демонтажу;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 размещает информацию об установлении владельца в средствах массовой информации.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 xml:space="preserve">3.2. Если в течение двух месяцев с даты размещения информации об установлении собственника, либо владельца брошенной вещи, он не будет установлен, администрация </w:t>
      </w:r>
      <w:r>
        <w:rPr>
          <w:rFonts w:ascii="Times New Roman" w:hAnsi="Times New Roman"/>
        </w:rPr>
        <w:t>Левороссошанского</w:t>
      </w:r>
      <w:r w:rsidRPr="003C4171">
        <w:rPr>
          <w:rFonts w:ascii="Times New Roman" w:hAnsi="Times New Roman"/>
        </w:rPr>
        <w:t xml:space="preserve"> сельского поселения обращается в суд с заявлением о признании такой вещи бесхозяйной и передачи ее в муниципальную собственность в порядке, предусмотренном законодательством Российской Федерации. Решения суда не требуется только, когда стоимость брошенной вещи явно ниже суммы, соответствующей пятикратному минимальному размеру оплаты труда.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3.3. После вступления в силу решения суда о признании права муниципальной собственности на бесхозяйную движимую вещь, администрация: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 готовит проект постановления администрации о принятии движимой вещи в муниципальную собственность с включением ее в состав муниципальной казны и направляет на подписание главе в установленном порядке;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  <w:r w:rsidRPr="003C4171">
        <w:rPr>
          <w:rFonts w:ascii="Times New Roman" w:hAnsi="Times New Roman"/>
        </w:rPr>
        <w:t>- готовит проект постановления администрации о дальнейшем использовании либо закреплении данного имущества в соответствии с действующим законодательством и направляет на подписание главе в установленном порядке.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</w:p>
    <w:p w:rsidR="00CA6987" w:rsidRPr="00CA6987" w:rsidRDefault="00CA6987" w:rsidP="00CA6987">
      <w:pPr>
        <w:ind w:left="5103" w:firstLine="0"/>
        <w:rPr>
          <w:rFonts w:ascii="Times New Roman" w:hAnsi="Times New Roman"/>
          <w:sz w:val="22"/>
          <w:szCs w:val="22"/>
        </w:rPr>
      </w:pPr>
      <w:r w:rsidRPr="003C4171">
        <w:rPr>
          <w:rFonts w:ascii="Times New Roman" w:hAnsi="Times New Roman"/>
        </w:rPr>
        <w:br w:type="page"/>
      </w:r>
      <w:r w:rsidRPr="00CA6987">
        <w:rPr>
          <w:rFonts w:ascii="Times New Roman" w:hAnsi="Times New Roman"/>
          <w:sz w:val="22"/>
          <w:szCs w:val="22"/>
        </w:rPr>
        <w:lastRenderedPageBreak/>
        <w:t>Приложение №1</w:t>
      </w:r>
    </w:p>
    <w:p w:rsidR="00CA6987" w:rsidRPr="00CA6987" w:rsidRDefault="00CA6987" w:rsidP="00CA6987">
      <w:pPr>
        <w:ind w:left="5103" w:firstLine="0"/>
        <w:rPr>
          <w:rFonts w:ascii="Times New Roman" w:hAnsi="Times New Roman"/>
          <w:sz w:val="22"/>
          <w:szCs w:val="22"/>
        </w:rPr>
      </w:pPr>
      <w:r w:rsidRPr="00CA6987">
        <w:rPr>
          <w:rFonts w:ascii="Times New Roman" w:hAnsi="Times New Roman"/>
          <w:sz w:val="22"/>
          <w:szCs w:val="22"/>
        </w:rPr>
        <w:t xml:space="preserve">к порядку выявления, учета и оформления в муниципальную собственность бесхозяйного имущества на территории </w:t>
      </w:r>
      <w:r w:rsidRPr="00CA6987">
        <w:rPr>
          <w:rFonts w:ascii="Times New Roman" w:hAnsi="Times New Roman"/>
          <w:sz w:val="22"/>
          <w:szCs w:val="22"/>
        </w:rPr>
        <w:t>Левороссошанского</w:t>
      </w:r>
      <w:r w:rsidRPr="00CA6987">
        <w:rPr>
          <w:rFonts w:ascii="Times New Roman" w:hAnsi="Times New Roman"/>
          <w:bCs/>
          <w:sz w:val="22"/>
          <w:szCs w:val="22"/>
        </w:rPr>
        <w:t xml:space="preserve"> </w:t>
      </w:r>
      <w:r w:rsidRPr="00CA6987">
        <w:rPr>
          <w:rFonts w:ascii="Times New Roman" w:hAnsi="Times New Roman"/>
          <w:sz w:val="22"/>
          <w:szCs w:val="22"/>
        </w:rPr>
        <w:t>сельского поселения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</w:p>
    <w:p w:rsidR="00CA6987" w:rsidRPr="003C4171" w:rsidRDefault="00CA6987" w:rsidP="00CA6987">
      <w:pPr>
        <w:ind w:firstLine="709"/>
        <w:jc w:val="center"/>
        <w:rPr>
          <w:rFonts w:ascii="Times New Roman" w:hAnsi="Times New Roman"/>
        </w:rPr>
      </w:pPr>
      <w:r w:rsidRPr="003C4171">
        <w:rPr>
          <w:rFonts w:ascii="Times New Roman" w:hAnsi="Times New Roman"/>
        </w:rPr>
        <w:t>А К Т</w:t>
      </w:r>
    </w:p>
    <w:p w:rsidR="00CA6987" w:rsidRPr="00D21CDA" w:rsidRDefault="00CA6987" w:rsidP="00CA6987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выявления бесхозяйного недвижимого имущества на территории</w:t>
      </w:r>
    </w:p>
    <w:p w:rsidR="00CA6987" w:rsidRPr="00D21CDA" w:rsidRDefault="00CA6987" w:rsidP="00CA6987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Левороссошанского</w:t>
      </w:r>
      <w:r w:rsidRPr="00D21CDA">
        <w:rPr>
          <w:rFonts w:ascii="Times New Roman" w:hAnsi="Times New Roman"/>
          <w:sz w:val="22"/>
          <w:szCs w:val="22"/>
        </w:rPr>
        <w:t xml:space="preserve"> сельского поселения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"__"________________г.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 xml:space="preserve">Комиссия по выявлению на территории </w:t>
      </w:r>
      <w:r w:rsidRPr="00D21CDA">
        <w:rPr>
          <w:rFonts w:ascii="Times New Roman" w:hAnsi="Times New Roman"/>
          <w:sz w:val="22"/>
          <w:szCs w:val="22"/>
        </w:rPr>
        <w:t>Левороссошанского</w:t>
      </w:r>
      <w:r w:rsidRPr="00D21CDA">
        <w:rPr>
          <w:rFonts w:ascii="Times New Roman" w:hAnsi="Times New Roman"/>
          <w:sz w:val="22"/>
          <w:szCs w:val="22"/>
        </w:rPr>
        <w:t xml:space="preserve"> сельского поселения бесхозяйного недвижимого имущества в составе:</w:t>
      </w:r>
    </w:p>
    <w:p w:rsidR="00CA6987" w:rsidRPr="00D21CDA" w:rsidRDefault="00CA6987" w:rsidP="00CA6987">
      <w:pPr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____________________________________________________________________________</w:t>
      </w:r>
    </w:p>
    <w:p w:rsidR="00CA6987" w:rsidRPr="00D21CDA" w:rsidRDefault="00CA6987" w:rsidP="00CA6987">
      <w:pPr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____________________________________________________________________________</w:t>
      </w:r>
    </w:p>
    <w:p w:rsidR="00CA6987" w:rsidRPr="00D21CDA" w:rsidRDefault="00CA6987" w:rsidP="00CA6987">
      <w:pPr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____________________________________________________________________________</w:t>
      </w:r>
    </w:p>
    <w:p w:rsidR="00CA6987" w:rsidRPr="00D21CDA" w:rsidRDefault="00CA6987" w:rsidP="00CA6987">
      <w:pPr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____________________________________________________________________________</w:t>
      </w:r>
    </w:p>
    <w:p w:rsidR="00CA6987" w:rsidRPr="00D21CDA" w:rsidRDefault="00CA6987" w:rsidP="00CA6987">
      <w:pPr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____________________________________________________________________________</w:t>
      </w:r>
    </w:p>
    <w:p w:rsidR="00CA6987" w:rsidRPr="00D21CDA" w:rsidRDefault="00CA6987" w:rsidP="00CA6987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(указываются ФИО и должности присутствующих членов комиссии)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в соответствии с поступившим заявлением (обращением) от _____________ (вх. №________) провела осмотр объекта недвижимого имущества, имеющего признаки бесхозяйного.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Наименование имущества _____________________________________________________ _________________________________________________________________________________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Местоположение имущества __________________________________________________ _________________________________________________________________________________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Краткая характеристика имущества ____________________________________________ _________________________________________________________________________________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 xml:space="preserve">Признаки, по которым имущество может быть отнесено к бесхозяйному ______________ __________________________________________________________________________________________________________________________________________________________________ 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Бывший владелец имущества __________________________________________________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С какого времени имущество бесхозяйное _______________________________________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Подписи членов комиссии: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_____________________________________ / _____________________________________</w:t>
      </w:r>
    </w:p>
    <w:p w:rsidR="00CA6987" w:rsidRPr="00D21CDA" w:rsidRDefault="00CA6987" w:rsidP="00CA6987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(Ф.И.О.) (подпись)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_____________________________________ / _____________________________________</w:t>
      </w:r>
    </w:p>
    <w:p w:rsidR="00CA6987" w:rsidRPr="00D21CDA" w:rsidRDefault="00CA6987" w:rsidP="00CA6987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(Ф.И.О.) (подпись)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_____________________________________ / _____________________________________</w:t>
      </w:r>
    </w:p>
    <w:p w:rsidR="00CA6987" w:rsidRPr="00D21CDA" w:rsidRDefault="00CA6987" w:rsidP="00CA6987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(Ф.И.О.) (подпись)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_____________________________________ / _____________________________________</w:t>
      </w:r>
    </w:p>
    <w:p w:rsidR="00CA6987" w:rsidRPr="00D21CDA" w:rsidRDefault="00CA6987" w:rsidP="00CA6987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(Ф.И.О.) (подпись)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_____________________________________ / _____________________________________</w:t>
      </w:r>
    </w:p>
    <w:p w:rsidR="00CA6987" w:rsidRPr="00D21CDA" w:rsidRDefault="00CA6987" w:rsidP="00CA6987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(Ф.И.О.) (подпись)</w:t>
      </w:r>
    </w:p>
    <w:p w:rsidR="00CA6987" w:rsidRPr="00CA6987" w:rsidRDefault="00CA6987" w:rsidP="00CA6987">
      <w:pPr>
        <w:ind w:left="5103" w:firstLine="0"/>
        <w:rPr>
          <w:rFonts w:ascii="Times New Roman" w:hAnsi="Times New Roman"/>
          <w:sz w:val="20"/>
          <w:szCs w:val="20"/>
        </w:rPr>
      </w:pPr>
      <w:r w:rsidRPr="00D21CDA">
        <w:rPr>
          <w:rFonts w:ascii="Times New Roman" w:hAnsi="Times New Roman"/>
          <w:sz w:val="22"/>
          <w:szCs w:val="22"/>
        </w:rPr>
        <w:br w:type="page"/>
      </w:r>
      <w:r w:rsidRPr="00CA6987">
        <w:rPr>
          <w:rFonts w:ascii="Times New Roman" w:hAnsi="Times New Roman"/>
          <w:sz w:val="20"/>
          <w:szCs w:val="20"/>
        </w:rPr>
        <w:lastRenderedPageBreak/>
        <w:t>Приложение №2</w:t>
      </w:r>
    </w:p>
    <w:p w:rsidR="00CA6987" w:rsidRPr="00CA6987" w:rsidRDefault="00CA6987" w:rsidP="00CA6987">
      <w:pPr>
        <w:ind w:left="5103" w:firstLine="0"/>
        <w:rPr>
          <w:rFonts w:ascii="Times New Roman" w:hAnsi="Times New Roman"/>
          <w:sz w:val="20"/>
          <w:szCs w:val="20"/>
        </w:rPr>
      </w:pPr>
      <w:r w:rsidRPr="00CA6987">
        <w:rPr>
          <w:rFonts w:ascii="Times New Roman" w:hAnsi="Times New Roman"/>
          <w:sz w:val="20"/>
          <w:szCs w:val="20"/>
        </w:rPr>
        <w:t xml:space="preserve">к порядку выявления, учета и оформления в муниципальную собственность бесхозяйного недвижимого имущества на территории </w:t>
      </w:r>
      <w:r w:rsidRPr="00CA6987">
        <w:rPr>
          <w:rFonts w:ascii="Times New Roman" w:hAnsi="Times New Roman"/>
          <w:sz w:val="20"/>
          <w:szCs w:val="20"/>
        </w:rPr>
        <w:t>Левороссошанского</w:t>
      </w:r>
      <w:r w:rsidRPr="00CA6987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</w:p>
    <w:p w:rsidR="00CA6987" w:rsidRPr="00D21CDA" w:rsidRDefault="00CA6987" w:rsidP="00CA6987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ЗАКЛЮЧЕНИЕ</w:t>
      </w:r>
    </w:p>
    <w:p w:rsidR="00CA6987" w:rsidRPr="00D21CDA" w:rsidRDefault="00CA6987" w:rsidP="00CA6987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 xml:space="preserve">комиссии по выявлению на территории </w:t>
      </w:r>
      <w:r w:rsidRPr="00D21CDA">
        <w:rPr>
          <w:rFonts w:ascii="Times New Roman" w:hAnsi="Times New Roman"/>
          <w:sz w:val="22"/>
          <w:szCs w:val="22"/>
        </w:rPr>
        <w:t>Левороссошанского</w:t>
      </w:r>
      <w:r w:rsidRPr="00D21CDA">
        <w:rPr>
          <w:rFonts w:ascii="Times New Roman" w:hAnsi="Times New Roman"/>
          <w:sz w:val="22"/>
          <w:szCs w:val="22"/>
        </w:rPr>
        <w:t xml:space="preserve"> сельского поселения</w:t>
      </w:r>
    </w:p>
    <w:p w:rsidR="00CA6987" w:rsidRPr="00D21CDA" w:rsidRDefault="00CA6987" w:rsidP="00CA6987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бесхозяйного недвижимого имущества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D21CDA">
        <w:rPr>
          <w:rFonts w:ascii="Times New Roman" w:hAnsi="Times New Roman"/>
          <w:sz w:val="22"/>
          <w:szCs w:val="22"/>
        </w:rPr>
        <w:t>"__"________________г.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 xml:space="preserve">Комиссией по выявлению на территории </w:t>
      </w:r>
      <w:r w:rsidRPr="00D21CDA">
        <w:rPr>
          <w:rFonts w:ascii="Times New Roman" w:hAnsi="Times New Roman"/>
          <w:sz w:val="22"/>
          <w:szCs w:val="22"/>
        </w:rPr>
        <w:t>Левороссошанского</w:t>
      </w:r>
      <w:r w:rsidRPr="00D21CDA">
        <w:rPr>
          <w:rFonts w:ascii="Times New Roman" w:hAnsi="Times New Roman"/>
          <w:sz w:val="22"/>
          <w:szCs w:val="22"/>
        </w:rPr>
        <w:t xml:space="preserve"> сельского поселения бесхозяйного недвижимого имущества ______________ был составлен Акт № _____ в отношении предположительно бесхозяйного недвижимого имущества - 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На основании составленного акта была проведена работа по уточнению и дополнению информации о данном объекте и установлены следующие сведения:</w:t>
      </w:r>
    </w:p>
    <w:p w:rsidR="00CA6987" w:rsidRPr="00D21CDA" w:rsidRDefault="00CA6987" w:rsidP="00CA6987">
      <w:pPr>
        <w:ind w:firstLine="0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 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На основании установленных сведений Комиссия в составе: _________________________________________________________________________________________________________________________________________________ Заключила: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Объект недвижимости - _______________________________________________________</w:t>
      </w:r>
    </w:p>
    <w:p w:rsidR="00CA6987" w:rsidRPr="00D21CDA" w:rsidRDefault="00CA6987" w:rsidP="00CA6987">
      <w:pPr>
        <w:ind w:firstLine="0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_________________________________________________________________________________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расположенный по адресу: ____________________________________________________</w:t>
      </w:r>
    </w:p>
    <w:p w:rsidR="00CA6987" w:rsidRPr="00D21CDA" w:rsidRDefault="00CA6987" w:rsidP="00CA6987">
      <w:pPr>
        <w:ind w:firstLine="0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_________________________________________________________________________________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Является / не является (необходимое подчеркнуть) бесхозяйным объектом недвижимого имущества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Подписи членов комиссии: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_____________________________________ / _____________________________________</w:t>
      </w:r>
    </w:p>
    <w:p w:rsidR="00CA6987" w:rsidRPr="00D21CDA" w:rsidRDefault="00CA6987" w:rsidP="00CA6987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(Ф.И.О.) (подпись)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_____________________________________ / _____________________________________</w:t>
      </w:r>
    </w:p>
    <w:p w:rsidR="00CA6987" w:rsidRPr="00D21CDA" w:rsidRDefault="00CA6987" w:rsidP="00CA6987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(Ф.И.О.) (подпись)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_____________________________________ / _____________________________________</w:t>
      </w:r>
    </w:p>
    <w:p w:rsidR="00CA6987" w:rsidRPr="00D21CDA" w:rsidRDefault="00CA6987" w:rsidP="00CA6987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(Ф.И.О.) (подпись)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_____________________________________ / _____________________________________</w:t>
      </w:r>
    </w:p>
    <w:p w:rsidR="00CA6987" w:rsidRPr="00D21CDA" w:rsidRDefault="00CA6987" w:rsidP="00CA6987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(Ф.И.О.) (подпись)</w:t>
      </w:r>
    </w:p>
    <w:p w:rsidR="00CA6987" w:rsidRPr="00D21CDA" w:rsidRDefault="00CA6987" w:rsidP="00CA6987">
      <w:pPr>
        <w:ind w:firstLine="709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_____________________________________ / _____________________________________</w:t>
      </w:r>
    </w:p>
    <w:p w:rsidR="00CA6987" w:rsidRPr="00D21CDA" w:rsidRDefault="00CA6987" w:rsidP="00CA6987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D21CDA">
        <w:rPr>
          <w:rFonts w:ascii="Times New Roman" w:hAnsi="Times New Roman"/>
          <w:sz w:val="22"/>
          <w:szCs w:val="22"/>
        </w:rPr>
        <w:t>(Ф.И.О.) (подпись)</w:t>
      </w:r>
    </w:p>
    <w:p w:rsidR="00CA6987" w:rsidRPr="00CA6987" w:rsidRDefault="00CA6987" w:rsidP="00CA6987">
      <w:pPr>
        <w:ind w:left="5103" w:firstLine="0"/>
        <w:rPr>
          <w:rFonts w:ascii="Times New Roman" w:hAnsi="Times New Roman"/>
          <w:sz w:val="20"/>
        </w:rPr>
      </w:pPr>
      <w:r w:rsidRPr="003C4171">
        <w:rPr>
          <w:rFonts w:ascii="Times New Roman" w:hAnsi="Times New Roman"/>
        </w:rPr>
        <w:br w:type="page"/>
      </w:r>
      <w:r w:rsidRPr="00CA6987">
        <w:rPr>
          <w:rFonts w:ascii="Times New Roman" w:hAnsi="Times New Roman"/>
          <w:sz w:val="20"/>
        </w:rPr>
        <w:lastRenderedPageBreak/>
        <w:t>Приложение №3</w:t>
      </w:r>
    </w:p>
    <w:p w:rsidR="00CA6987" w:rsidRPr="00CA6987" w:rsidRDefault="00CA6987" w:rsidP="00CA6987">
      <w:pPr>
        <w:ind w:left="5103" w:firstLine="0"/>
        <w:rPr>
          <w:rFonts w:ascii="Times New Roman" w:hAnsi="Times New Roman"/>
          <w:sz w:val="20"/>
        </w:rPr>
      </w:pPr>
      <w:r w:rsidRPr="00CA6987">
        <w:rPr>
          <w:rFonts w:ascii="Times New Roman" w:hAnsi="Times New Roman"/>
          <w:sz w:val="20"/>
        </w:rPr>
        <w:t xml:space="preserve">к порядку выявления, учета и оформления в муниципальную собственность бесхозяйного недвижимого имущества на Территории </w:t>
      </w:r>
      <w:r w:rsidRPr="00CA6987">
        <w:rPr>
          <w:rFonts w:ascii="Times New Roman" w:hAnsi="Times New Roman"/>
          <w:sz w:val="20"/>
        </w:rPr>
        <w:t>Левороссошанского</w:t>
      </w:r>
      <w:r w:rsidRPr="00CA6987">
        <w:rPr>
          <w:rFonts w:ascii="Times New Roman" w:hAnsi="Times New Roman"/>
          <w:sz w:val="20"/>
        </w:rPr>
        <w:t xml:space="preserve"> сельского поселения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</w:p>
    <w:p w:rsidR="00CA6987" w:rsidRPr="003C4171" w:rsidRDefault="00CA6987" w:rsidP="00CA6987">
      <w:pPr>
        <w:ind w:firstLine="709"/>
        <w:jc w:val="center"/>
        <w:rPr>
          <w:rFonts w:ascii="Times New Roman" w:hAnsi="Times New Roman"/>
        </w:rPr>
      </w:pPr>
      <w:r w:rsidRPr="003C4171">
        <w:rPr>
          <w:rFonts w:ascii="Times New Roman" w:hAnsi="Times New Roman"/>
        </w:rPr>
        <w:t>РЕЕСТР</w:t>
      </w:r>
    </w:p>
    <w:p w:rsidR="00CA6987" w:rsidRPr="003C4171" w:rsidRDefault="00CA6987" w:rsidP="00CA6987">
      <w:pPr>
        <w:ind w:firstLine="709"/>
        <w:jc w:val="center"/>
        <w:rPr>
          <w:rFonts w:ascii="Times New Roman" w:hAnsi="Times New Roman"/>
        </w:rPr>
      </w:pPr>
      <w:r w:rsidRPr="003C4171">
        <w:rPr>
          <w:rFonts w:ascii="Times New Roman" w:hAnsi="Times New Roman"/>
        </w:rPr>
        <w:t xml:space="preserve">бесхозяйных объектов недвижимого имущества, расположенного на территории </w:t>
      </w:r>
      <w:r>
        <w:rPr>
          <w:rFonts w:ascii="Times New Roman" w:hAnsi="Times New Roman"/>
        </w:rPr>
        <w:t>Левороссошанского</w:t>
      </w:r>
      <w:r w:rsidRPr="003C4171">
        <w:rPr>
          <w:rFonts w:ascii="Times New Roman" w:hAnsi="Times New Roman"/>
        </w:rPr>
        <w:t xml:space="preserve"> сельского поселения</w:t>
      </w:r>
    </w:p>
    <w:p w:rsidR="00CA6987" w:rsidRPr="003C4171" w:rsidRDefault="00CA6987" w:rsidP="00CA6987">
      <w:pPr>
        <w:ind w:firstLine="709"/>
        <w:rPr>
          <w:rFonts w:ascii="Times New Roman" w:hAnsi="Times New Roman"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"/>
        <w:gridCol w:w="1595"/>
        <w:gridCol w:w="1368"/>
        <w:gridCol w:w="1368"/>
        <w:gridCol w:w="1653"/>
        <w:gridCol w:w="1539"/>
        <w:gridCol w:w="1539"/>
      </w:tblGrid>
      <w:tr w:rsidR="00CA6987" w:rsidRPr="003C4171" w:rsidTr="00B10B6C"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firstLine="0"/>
              <w:jc w:val="center"/>
              <w:rPr>
                <w:rFonts w:ascii="Times New Roman" w:hAnsi="Times New Roman"/>
              </w:rPr>
            </w:pPr>
            <w:r w:rsidRPr="003C4171">
              <w:rPr>
                <w:rFonts w:ascii="Times New Roman" w:hAnsi="Times New Roman"/>
              </w:rPr>
              <w:t>N</w:t>
            </w:r>
          </w:p>
          <w:p w:rsidR="00CA6987" w:rsidRPr="003C4171" w:rsidRDefault="00CA6987" w:rsidP="00B10B6C">
            <w:pPr>
              <w:ind w:firstLine="0"/>
              <w:jc w:val="center"/>
              <w:rPr>
                <w:rFonts w:ascii="Times New Roman" w:hAnsi="Times New Roman"/>
              </w:rPr>
            </w:pPr>
            <w:r w:rsidRPr="003C4171">
              <w:rPr>
                <w:rFonts w:ascii="Times New Roman" w:hAnsi="Times New Roman"/>
              </w:rPr>
              <w:t>п/п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68" w:right="89" w:firstLine="0"/>
              <w:jc w:val="center"/>
              <w:rPr>
                <w:rFonts w:ascii="Times New Roman" w:hAnsi="Times New Roman"/>
              </w:rPr>
            </w:pPr>
            <w:r w:rsidRPr="003C4171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13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32" w:right="40" w:firstLine="0"/>
              <w:jc w:val="center"/>
              <w:rPr>
                <w:rFonts w:ascii="Times New Roman" w:hAnsi="Times New Roman"/>
              </w:rPr>
            </w:pPr>
            <w:r w:rsidRPr="003C4171">
              <w:rPr>
                <w:rFonts w:ascii="Times New Roman" w:hAnsi="Times New Roman"/>
              </w:rPr>
              <w:t>Место</w:t>
            </w:r>
          </w:p>
          <w:p w:rsidR="00CA6987" w:rsidRPr="003C4171" w:rsidRDefault="00CA6987" w:rsidP="00B10B6C">
            <w:pPr>
              <w:ind w:left="32" w:right="40" w:firstLine="0"/>
              <w:jc w:val="center"/>
              <w:rPr>
                <w:rFonts w:ascii="Times New Roman" w:hAnsi="Times New Roman"/>
              </w:rPr>
            </w:pPr>
            <w:r w:rsidRPr="003C4171">
              <w:rPr>
                <w:rFonts w:ascii="Times New Roman" w:hAnsi="Times New Roman"/>
              </w:rPr>
              <w:t>нахождение объекта</w:t>
            </w:r>
          </w:p>
        </w:tc>
        <w:tc>
          <w:tcPr>
            <w:tcW w:w="13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82" w:right="132" w:firstLine="0"/>
              <w:jc w:val="center"/>
              <w:rPr>
                <w:rFonts w:ascii="Times New Roman" w:hAnsi="Times New Roman"/>
              </w:rPr>
            </w:pPr>
            <w:r w:rsidRPr="003C4171">
              <w:rPr>
                <w:rFonts w:ascii="Times New Roman" w:hAnsi="Times New Roman"/>
              </w:rPr>
              <w:t>Краткая характеристика объекта</w:t>
            </w:r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131" w:right="84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Pr="003C4171">
              <w:rPr>
                <w:rFonts w:ascii="Times New Roman" w:hAnsi="Times New Roman"/>
              </w:rPr>
              <w:t>, дата постановления администрации о признании объекта бесхозяйным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38" w:right="64" w:firstLine="0"/>
              <w:jc w:val="center"/>
              <w:rPr>
                <w:rFonts w:ascii="Times New Roman" w:hAnsi="Times New Roman"/>
              </w:rPr>
            </w:pPr>
            <w:r w:rsidRPr="003C4171">
              <w:rPr>
                <w:rFonts w:ascii="Times New Roman" w:hAnsi="Times New Roman"/>
              </w:rPr>
              <w:t>Дата постановки на учет в регистрирующем органе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58" w:right="44" w:firstLine="0"/>
              <w:jc w:val="center"/>
              <w:rPr>
                <w:rFonts w:ascii="Times New Roman" w:hAnsi="Times New Roman"/>
              </w:rPr>
            </w:pPr>
            <w:r w:rsidRPr="003C4171">
              <w:rPr>
                <w:rFonts w:ascii="Times New Roman" w:hAnsi="Times New Roman"/>
              </w:rPr>
              <w:t>Примечание</w:t>
            </w:r>
          </w:p>
        </w:tc>
      </w:tr>
      <w:tr w:rsidR="00CA6987" w:rsidRPr="003C4171" w:rsidTr="00B10B6C"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firstLine="0"/>
              <w:jc w:val="center"/>
              <w:rPr>
                <w:rFonts w:ascii="Times New Roman" w:hAnsi="Times New Roman"/>
              </w:rPr>
            </w:pPr>
            <w:r w:rsidRPr="003C4171">
              <w:rPr>
                <w:rFonts w:ascii="Times New Roman" w:hAnsi="Times New Roman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68" w:right="89" w:firstLine="0"/>
              <w:jc w:val="center"/>
              <w:rPr>
                <w:rFonts w:ascii="Times New Roman" w:hAnsi="Times New Roman"/>
              </w:rPr>
            </w:pPr>
            <w:r w:rsidRPr="003C4171">
              <w:rPr>
                <w:rFonts w:ascii="Times New Roman" w:hAnsi="Times New Roman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32" w:right="40" w:firstLine="0"/>
              <w:jc w:val="center"/>
              <w:rPr>
                <w:rFonts w:ascii="Times New Roman" w:hAnsi="Times New Roman"/>
              </w:rPr>
            </w:pPr>
            <w:r w:rsidRPr="003C4171">
              <w:rPr>
                <w:rFonts w:ascii="Times New Roman" w:hAnsi="Times New Roman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82" w:right="132" w:firstLine="0"/>
              <w:jc w:val="center"/>
              <w:rPr>
                <w:rFonts w:ascii="Times New Roman" w:hAnsi="Times New Roman"/>
              </w:rPr>
            </w:pPr>
            <w:r w:rsidRPr="003C4171">
              <w:rPr>
                <w:rFonts w:ascii="Times New Roman" w:hAnsi="Times New Roman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131" w:right="84" w:firstLine="0"/>
              <w:jc w:val="center"/>
              <w:rPr>
                <w:rFonts w:ascii="Times New Roman" w:hAnsi="Times New Roman"/>
              </w:rPr>
            </w:pPr>
            <w:r w:rsidRPr="003C4171">
              <w:rPr>
                <w:rFonts w:ascii="Times New Roman" w:hAnsi="Times New Roman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38" w:right="64" w:firstLine="0"/>
              <w:jc w:val="center"/>
              <w:rPr>
                <w:rFonts w:ascii="Times New Roman" w:hAnsi="Times New Roman"/>
              </w:rPr>
            </w:pPr>
            <w:r w:rsidRPr="003C4171">
              <w:rPr>
                <w:rFonts w:ascii="Times New Roman" w:hAnsi="Times New Roman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58" w:right="44" w:firstLine="0"/>
              <w:jc w:val="center"/>
              <w:rPr>
                <w:rFonts w:ascii="Times New Roman" w:hAnsi="Times New Roman"/>
              </w:rPr>
            </w:pPr>
            <w:r w:rsidRPr="003C4171">
              <w:rPr>
                <w:rFonts w:ascii="Times New Roman" w:hAnsi="Times New Roman"/>
              </w:rPr>
              <w:t>7</w:t>
            </w:r>
          </w:p>
        </w:tc>
      </w:tr>
      <w:tr w:rsidR="00CA6987" w:rsidRPr="003C4171" w:rsidTr="00B10B6C">
        <w:trPr>
          <w:trHeight w:val="75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68" w:right="8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32" w:right="4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82" w:right="13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131" w:right="84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38" w:right="64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58" w:right="44" w:firstLine="0"/>
              <w:jc w:val="center"/>
              <w:rPr>
                <w:rFonts w:ascii="Times New Roman" w:hAnsi="Times New Roman"/>
              </w:rPr>
            </w:pPr>
          </w:p>
        </w:tc>
      </w:tr>
      <w:tr w:rsidR="00CA6987" w:rsidRPr="003C4171" w:rsidTr="00B10B6C"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68" w:right="8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32" w:right="4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82" w:right="13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131" w:right="84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38" w:right="64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A6987" w:rsidRPr="003C4171" w:rsidRDefault="00CA6987" w:rsidP="00B10B6C">
            <w:pPr>
              <w:ind w:left="58" w:right="44"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CA6987" w:rsidRPr="003C4171" w:rsidRDefault="00CA6987" w:rsidP="00CA6987">
      <w:pPr>
        <w:ind w:firstLine="709"/>
        <w:rPr>
          <w:rFonts w:ascii="Times New Roman" w:hAnsi="Times New Roman"/>
        </w:rPr>
      </w:pPr>
    </w:p>
    <w:p w:rsidR="004F182B" w:rsidRPr="00575EC3" w:rsidRDefault="004F182B" w:rsidP="00CA6987">
      <w:pPr>
        <w:pStyle w:val="Title"/>
        <w:spacing w:before="0" w:after="0"/>
        <w:ind w:right="3685" w:firstLine="0"/>
        <w:jc w:val="both"/>
        <w:rPr>
          <w:rFonts w:ascii="Times New Roman" w:hAnsi="Times New Roman"/>
        </w:rPr>
      </w:pPr>
    </w:p>
    <w:sectPr w:rsidR="004F182B" w:rsidRPr="00575EC3" w:rsidSect="00046A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6BC" w:rsidRDefault="004F16BC" w:rsidP="00046ABB">
      <w:r>
        <w:separator/>
      </w:r>
    </w:p>
  </w:endnote>
  <w:endnote w:type="continuationSeparator" w:id="0">
    <w:p w:rsidR="004F16BC" w:rsidRDefault="004F16BC" w:rsidP="0004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6BC" w:rsidRDefault="004F16BC" w:rsidP="00046ABB">
      <w:r>
        <w:separator/>
      </w:r>
    </w:p>
  </w:footnote>
  <w:footnote w:type="continuationSeparator" w:id="0">
    <w:p w:rsidR="004F16BC" w:rsidRDefault="004F16BC" w:rsidP="00046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4E"/>
    <w:rsid w:val="00024037"/>
    <w:rsid w:val="00043A1B"/>
    <w:rsid w:val="00046ABB"/>
    <w:rsid w:val="0006400D"/>
    <w:rsid w:val="00091A7D"/>
    <w:rsid w:val="000A3F52"/>
    <w:rsid w:val="000E0D80"/>
    <w:rsid w:val="00113E97"/>
    <w:rsid w:val="00152DD6"/>
    <w:rsid w:val="00170A60"/>
    <w:rsid w:val="00242D52"/>
    <w:rsid w:val="002766F8"/>
    <w:rsid w:val="002C032F"/>
    <w:rsid w:val="002C7C4E"/>
    <w:rsid w:val="002F7CAD"/>
    <w:rsid w:val="003813A7"/>
    <w:rsid w:val="00397BFE"/>
    <w:rsid w:val="003A073B"/>
    <w:rsid w:val="00442BFE"/>
    <w:rsid w:val="004F16BC"/>
    <w:rsid w:val="004F182B"/>
    <w:rsid w:val="00575EC3"/>
    <w:rsid w:val="006950D6"/>
    <w:rsid w:val="006B2A18"/>
    <w:rsid w:val="006C2EC9"/>
    <w:rsid w:val="006E7A24"/>
    <w:rsid w:val="0072494E"/>
    <w:rsid w:val="00735BED"/>
    <w:rsid w:val="00736A16"/>
    <w:rsid w:val="0075027E"/>
    <w:rsid w:val="00767653"/>
    <w:rsid w:val="00776045"/>
    <w:rsid w:val="007E42C5"/>
    <w:rsid w:val="008155AB"/>
    <w:rsid w:val="00861FE6"/>
    <w:rsid w:val="0088322B"/>
    <w:rsid w:val="00884E37"/>
    <w:rsid w:val="008C77C7"/>
    <w:rsid w:val="008D315C"/>
    <w:rsid w:val="008E29C8"/>
    <w:rsid w:val="008E7638"/>
    <w:rsid w:val="0090527B"/>
    <w:rsid w:val="00914954"/>
    <w:rsid w:val="00945A37"/>
    <w:rsid w:val="0094638D"/>
    <w:rsid w:val="00973C70"/>
    <w:rsid w:val="009C6265"/>
    <w:rsid w:val="00AC3A98"/>
    <w:rsid w:val="00BA7057"/>
    <w:rsid w:val="00BB189A"/>
    <w:rsid w:val="00BD4411"/>
    <w:rsid w:val="00CA2089"/>
    <w:rsid w:val="00CA6987"/>
    <w:rsid w:val="00CB2109"/>
    <w:rsid w:val="00D21CDA"/>
    <w:rsid w:val="00D326A4"/>
    <w:rsid w:val="00D41446"/>
    <w:rsid w:val="00D673A5"/>
    <w:rsid w:val="00D95CFD"/>
    <w:rsid w:val="00E45571"/>
    <w:rsid w:val="00E76E7B"/>
    <w:rsid w:val="00E84452"/>
    <w:rsid w:val="00FA38EA"/>
    <w:rsid w:val="00FA67F4"/>
    <w:rsid w:val="00F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86AC6-8151-4913-88CA-E76CD236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A073B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A073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A073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A073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A073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3A073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A67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A67F4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A67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A67F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Normal (Web)"/>
    <w:basedOn w:val="a"/>
    <w:qFormat/>
    <w:rsid w:val="00945A37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link w:val="1"/>
    <w:rsid w:val="00CA208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CA2089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CA2089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CA208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3A073B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3A073B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link w:val="a8"/>
    <w:semiHidden/>
    <w:rsid w:val="00CA2089"/>
    <w:rPr>
      <w:rFonts w:ascii="Courier" w:eastAsia="Times New Roman" w:hAnsi="Courier"/>
      <w:sz w:val="22"/>
    </w:rPr>
  </w:style>
  <w:style w:type="character" w:styleId="aa">
    <w:name w:val="Hyperlink"/>
    <w:rsid w:val="003A073B"/>
    <w:rPr>
      <w:color w:val="0000FF"/>
      <w:u w:val="none"/>
    </w:rPr>
  </w:style>
  <w:style w:type="paragraph" w:customStyle="1" w:styleId="Application">
    <w:name w:val="Application!Приложение"/>
    <w:rsid w:val="003A073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A073B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A073B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b">
    <w:name w:val="List Paragraph"/>
    <w:basedOn w:val="a"/>
    <w:uiPriority w:val="34"/>
    <w:qFormat/>
    <w:rsid w:val="00575EC3"/>
    <w:pPr>
      <w:ind w:left="720"/>
      <w:contextualSpacing/>
    </w:pPr>
  </w:style>
  <w:style w:type="table" w:styleId="ac">
    <w:name w:val="Table Grid"/>
    <w:basedOn w:val="a1"/>
    <w:uiPriority w:val="59"/>
    <w:rsid w:val="004F182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86367/0" TargetMode="External"/><Relationship Id="rId13" Type="http://schemas.openxmlformats.org/officeDocument/2006/relationships/hyperlink" Target="https://municipal.garant.ru/document/redirect/70103066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unicipal.garant.ru/document/redirect/10164072/0" TargetMode="External"/><Relationship Id="rId12" Type="http://schemas.openxmlformats.org/officeDocument/2006/relationships/hyperlink" Target="https://municipal.garant.ru/document/redirect/180285/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udget.1jur.ru/" TargetMode="External"/><Relationship Id="rId11" Type="http://schemas.openxmlformats.org/officeDocument/2006/relationships/hyperlink" Target="https://municipal.garant.ru/document/redirect/12177489/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municipal.garant.ru/document/redirect/186367/1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unicipal.garant.ru/document/redirect/71129192/0" TargetMode="External"/><Relationship Id="rId14" Type="http://schemas.openxmlformats.org/officeDocument/2006/relationships/hyperlink" Target="https://internet.garan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</TotalTime>
  <Pages>9</Pages>
  <Words>3704</Words>
  <Characters>21118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Пелагин Никита Сергеевич</dc:creator>
  <cp:keywords/>
  <dc:description/>
  <cp:lastModifiedBy>Левая Россошь</cp:lastModifiedBy>
  <cp:revision>4</cp:revision>
  <cp:lastPrinted>2025-11-24T09:55:00Z</cp:lastPrinted>
  <dcterms:created xsi:type="dcterms:W3CDTF">2025-11-28T13:24:00Z</dcterms:created>
  <dcterms:modified xsi:type="dcterms:W3CDTF">2025-12-17T06:24:00Z</dcterms:modified>
</cp:coreProperties>
</file>